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3107CC">
        <w:rPr>
          <w:b/>
          <w:sz w:val="28"/>
          <w:szCs w:val="28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673EA7">
        <w:rPr>
          <w:b/>
          <w:sz w:val="28"/>
          <w:szCs w:val="28"/>
          <w:lang w:val="en-US"/>
        </w:rPr>
        <w:t>3</w:t>
      </w:r>
      <w:r w:rsidR="008F1D7F">
        <w:rPr>
          <w:b/>
          <w:sz w:val="28"/>
          <w:szCs w:val="28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B7E55" w:rsidRPr="002F609A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55" w:rsidRPr="002F609A" w:rsidRDefault="005B7E5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55" w:rsidRPr="002F609A" w:rsidRDefault="005B7E5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55" w:rsidRPr="002F609A" w:rsidRDefault="005B7E5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1247AC" w:rsidRDefault="005B7E55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1247AC" w:rsidRDefault="005B7E55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1247AC" w:rsidRDefault="005B7E55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9C72BD">
              <w:rPr>
                <w:sz w:val="28"/>
                <w:szCs w:val="28"/>
              </w:rPr>
              <w:t>Проекти на решения относно регистрация на агенции, които ще извършват социологически проучвания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1247AC" w:rsidRDefault="005B7E55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5B7E55" w:rsidRDefault="005B7E55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5B7E55" w:rsidRDefault="005B7E55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5B7E55" w:rsidRDefault="005B7E55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0D43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0D4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477784" w:rsidRDefault="005B7E55" w:rsidP="000D4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D208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1F299B" w:rsidRDefault="005B7E55" w:rsidP="00D208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изменение и допълнение на Решение № 305-ЕП от 13.05.2019 г. относно попълване на незаети места в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BD4596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D208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897ABA" w:rsidRDefault="005B7E55" w:rsidP="00D208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 договори и списъци със сътрудници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991D3B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B7E55" w:rsidRPr="000961E7" w:rsidTr="005B7E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0961E7" w:rsidRDefault="005B7E55" w:rsidP="00D2089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Pr="000961E7" w:rsidRDefault="005B7E55" w:rsidP="00D2089F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5B7E55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5B7E55" w:rsidRDefault="005B7E55" w:rsidP="003074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5B7E55" w:rsidRPr="008E4593" w:rsidRDefault="005B7E55" w:rsidP="00D20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C6" w:rsidRDefault="00043AC6" w:rsidP="00A02F2A">
      <w:pPr>
        <w:spacing w:after="0" w:line="240" w:lineRule="auto"/>
      </w:pPr>
      <w:r>
        <w:separator/>
      </w:r>
    </w:p>
  </w:endnote>
  <w:endnote w:type="continuationSeparator" w:id="0">
    <w:p w:rsidR="00043AC6" w:rsidRDefault="00043A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C6" w:rsidRDefault="00043AC6" w:rsidP="00A02F2A">
      <w:pPr>
        <w:spacing w:after="0" w:line="240" w:lineRule="auto"/>
      </w:pPr>
      <w:r>
        <w:separator/>
      </w:r>
    </w:p>
  </w:footnote>
  <w:footnote w:type="continuationSeparator" w:id="0">
    <w:p w:rsidR="00043AC6" w:rsidRDefault="00043A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AC6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B7E55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5248E-DEC4-4C4F-8D3E-605BDEE6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89ED-3478-407E-992A-E975F71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Cvetomira.Zhekova</cp:lastModifiedBy>
  <cp:revision>4496</cp:revision>
  <cp:lastPrinted>2019-05-17T10:52:00Z</cp:lastPrinted>
  <dcterms:created xsi:type="dcterms:W3CDTF">2016-09-20T15:40:00Z</dcterms:created>
  <dcterms:modified xsi:type="dcterms:W3CDTF">2019-05-18T07:23:00Z</dcterms:modified>
</cp:coreProperties>
</file>