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D430F">
        <w:rPr>
          <w:b/>
          <w:sz w:val="32"/>
          <w:u w:val="single"/>
          <w:lang w:val="bg-BG"/>
        </w:rPr>
        <w:t>10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914FE8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914FE8">
        <w:rPr>
          <w:b/>
          <w:sz w:val="32"/>
          <w:lang w:val="bg-BG"/>
        </w:rPr>
        <w:t>4</w:t>
      </w:r>
      <w:r w:rsidR="00ED430F">
        <w:rPr>
          <w:b/>
          <w:sz w:val="32"/>
          <w:lang w:val="bg-BG"/>
        </w:rPr>
        <w:t>8</w:t>
      </w:r>
    </w:p>
    <w:p w:rsidR="004D7556" w:rsidRPr="00336033" w:rsidRDefault="004D7556" w:rsidP="006A278F">
      <w:pPr>
        <w:pStyle w:val="a3"/>
        <w:ind w:firstLine="0"/>
        <w:rPr>
          <w:sz w:val="32"/>
          <w:lang w:val="bg-BG"/>
        </w:rPr>
      </w:pPr>
      <w:bookmarkStart w:id="0" w:name="_GoBack"/>
      <w:bookmarkEnd w:id="0"/>
    </w:p>
    <w:tbl>
      <w:tblPr>
        <w:tblStyle w:val="a5"/>
        <w:tblW w:w="9356" w:type="dxa"/>
        <w:tblInd w:w="562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4519C1" w:rsidRPr="00E32B4C" w:rsidTr="004519C1">
        <w:tc>
          <w:tcPr>
            <w:tcW w:w="538" w:type="dxa"/>
          </w:tcPr>
          <w:p w:rsidR="004519C1" w:rsidRPr="00E32B4C" w:rsidRDefault="004519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519C1" w:rsidRPr="00E32B4C" w:rsidRDefault="004519C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4519C1" w:rsidRPr="00E32B4C" w:rsidRDefault="004519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519C1" w:rsidRPr="00E32B4C" w:rsidRDefault="004519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519C1" w:rsidRPr="00E32B4C" w:rsidRDefault="004519C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519C1" w:rsidRPr="00E32B4C" w:rsidTr="004519C1">
        <w:tc>
          <w:tcPr>
            <w:tcW w:w="538" w:type="dxa"/>
          </w:tcPr>
          <w:p w:rsidR="004519C1" w:rsidRPr="00E32B4C" w:rsidRDefault="004519C1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4519C1" w:rsidRDefault="004519C1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7B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937BC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7BCD">
              <w:rPr>
                <w:rFonts w:ascii="Times New Roman" w:hAnsi="Times New Roman" w:cs="Times New Roman"/>
                <w:sz w:val="32"/>
                <w:lang w:val="bg-BG"/>
              </w:rPr>
              <w:t>определяне местата в държавите, в които ще се образуват избирателни секции извън страната, и броя на избирателните секции във всяко място при произвеждане на изборите за народни представители на 2 април 2023 г.</w:t>
            </w:r>
          </w:p>
        </w:tc>
        <w:tc>
          <w:tcPr>
            <w:tcW w:w="2268" w:type="dxa"/>
          </w:tcPr>
          <w:p w:rsidR="004519C1" w:rsidRDefault="004519C1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4519C1" w:rsidRPr="00E32B4C" w:rsidTr="004519C1">
        <w:tc>
          <w:tcPr>
            <w:tcW w:w="538" w:type="dxa"/>
          </w:tcPr>
          <w:p w:rsidR="004519C1" w:rsidRPr="00E32B4C" w:rsidRDefault="004519C1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4519C1" w:rsidRDefault="004519C1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336033">
              <w:rPr>
                <w:rFonts w:ascii="Times New Roman" w:hAnsi="Times New Roman" w:cs="Times New Roman"/>
                <w:sz w:val="32"/>
                <w:lang w:val="bg-BG"/>
              </w:rPr>
              <w:t>достъп до запечатани помещения в общинските администрации и в областните управи, в които се съхраняват изборни книжа и материали</w:t>
            </w:r>
          </w:p>
        </w:tc>
        <w:tc>
          <w:tcPr>
            <w:tcW w:w="2268" w:type="dxa"/>
          </w:tcPr>
          <w:p w:rsidR="004519C1" w:rsidRDefault="004519C1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6033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4519C1" w:rsidRPr="00E32B4C" w:rsidTr="004519C1">
        <w:tc>
          <w:tcPr>
            <w:tcW w:w="538" w:type="dxa"/>
          </w:tcPr>
          <w:p w:rsidR="004519C1" w:rsidRPr="00E32B4C" w:rsidRDefault="004519C1" w:rsidP="001E35F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4519C1" w:rsidRDefault="004519C1" w:rsidP="001E35F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4519C1" w:rsidRDefault="004519C1" w:rsidP="001E35F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519C1" w:rsidRPr="00E32B4C" w:rsidTr="004519C1">
        <w:tc>
          <w:tcPr>
            <w:tcW w:w="538" w:type="dxa"/>
          </w:tcPr>
          <w:p w:rsidR="004519C1" w:rsidRPr="00E32B4C" w:rsidRDefault="004519C1" w:rsidP="00F44E7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Цв. </w:t>
            </w:r>
            <w:r w:rsidRPr="00336033">
              <w:rPr>
                <w:rFonts w:cs="Times New Roman"/>
                <w:sz w:val="32"/>
                <w:lang w:val="bg-BG"/>
              </w:rPr>
              <w:t>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4519C1" w:rsidRPr="00E32B4C" w:rsidTr="004519C1">
        <w:tc>
          <w:tcPr>
            <w:tcW w:w="538" w:type="dxa"/>
          </w:tcPr>
          <w:p w:rsidR="004519C1" w:rsidRPr="00E32B4C" w:rsidRDefault="004519C1" w:rsidP="00F44E7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4519C1" w:rsidRDefault="004519C1" w:rsidP="00F44E7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Р. Матева,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F44E7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519C1" w:rsidRDefault="004519C1" w:rsidP="00F44E7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19C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D430F"/>
    <w:rsid w:val="00EE0553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E06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ACF2-7AA8-498B-959B-BCBAE74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2023-03-10T08:22:00Z</cp:lastPrinted>
  <dcterms:created xsi:type="dcterms:W3CDTF">2023-03-10T08:24:00Z</dcterms:created>
  <dcterms:modified xsi:type="dcterms:W3CDTF">2023-03-10T08:24:00Z</dcterms:modified>
</cp:coreProperties>
</file>