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10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781F2E">
        <w:rPr>
          <w:b/>
          <w:sz w:val="32"/>
          <w:lang w:val="bg-BG"/>
        </w:rPr>
        <w:t>22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911C88" w:rsidRPr="00E32B4C" w:rsidTr="00911C88">
        <w:tc>
          <w:tcPr>
            <w:tcW w:w="562" w:type="dxa"/>
          </w:tcPr>
          <w:p w:rsidR="00911C88" w:rsidRPr="00E32B4C" w:rsidRDefault="00911C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11C88" w:rsidRPr="00E32B4C" w:rsidRDefault="00911C8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911C88" w:rsidRPr="00E32B4C" w:rsidRDefault="00911C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11C88" w:rsidRPr="00E32B4C" w:rsidRDefault="00911C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911C88" w:rsidRPr="00E32B4C" w:rsidRDefault="00911C8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11C88" w:rsidRPr="00E32B4C" w:rsidTr="00911C88">
        <w:tc>
          <w:tcPr>
            <w:tcW w:w="562" w:type="dxa"/>
          </w:tcPr>
          <w:p w:rsidR="00911C88" w:rsidRPr="00E32B4C" w:rsidRDefault="00911C88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0145BC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назначаване на Районни избирателни комисии в изборите за народни представители на 02.04.2023 г.</w:t>
            </w:r>
          </w:p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11C88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11C88" w:rsidRPr="00EE410B" w:rsidRDefault="00911C88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409" w:type="dxa"/>
          </w:tcPr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11C88" w:rsidRDefault="00911C88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911C88" w:rsidRPr="00E32B4C" w:rsidTr="00911C88">
        <w:tc>
          <w:tcPr>
            <w:tcW w:w="562" w:type="dxa"/>
          </w:tcPr>
          <w:p w:rsidR="00911C88" w:rsidRPr="00E32B4C" w:rsidRDefault="00911C88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911C88" w:rsidRPr="00EE410B" w:rsidRDefault="00911C88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11C88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911C88" w:rsidRPr="0075613A" w:rsidRDefault="00911C88" w:rsidP="00A9067C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911C88" w:rsidRDefault="00911C88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911C88" w:rsidRDefault="00911C88" w:rsidP="001F335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497E3F" w:rsidRPr="00E32B4C" w:rsidTr="00911C88">
        <w:tc>
          <w:tcPr>
            <w:tcW w:w="562" w:type="dxa"/>
          </w:tcPr>
          <w:p w:rsidR="00497E3F" w:rsidRPr="00E32B4C" w:rsidRDefault="00497E3F" w:rsidP="00A9067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497E3F" w:rsidRPr="00EE410B" w:rsidRDefault="00497E3F" w:rsidP="00A9067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="00332EBE" w:rsidRPr="00332EBE">
              <w:rPr>
                <w:rFonts w:ascii="Times New Roman" w:hAnsi="Times New Roman" w:cs="Times New Roman"/>
                <w:sz w:val="32"/>
                <w:lang w:val="bg-BG"/>
              </w:rPr>
              <w:t>обявява</w:t>
            </w:r>
            <w:r w:rsidR="00332EBE">
              <w:rPr>
                <w:rFonts w:ascii="Times New Roman" w:hAnsi="Times New Roman" w:cs="Times New Roman"/>
                <w:sz w:val="32"/>
                <w:lang w:val="bg-BG"/>
              </w:rPr>
              <w:t>не</w:t>
            </w:r>
            <w:r w:rsidR="00332EBE" w:rsidRPr="00332EBE">
              <w:rPr>
                <w:rFonts w:ascii="Times New Roman" w:hAnsi="Times New Roman" w:cs="Times New Roman"/>
                <w:sz w:val="32"/>
                <w:lang w:val="bg-BG"/>
              </w:rPr>
              <w:t xml:space="preserve"> списъка на местата извън страната, в които на произведени до 5 години преди изборния ден избори, е имало образувана поне една избирателна секция, в която са гласували не по-малко от 100 избиратели.</w:t>
            </w:r>
          </w:p>
        </w:tc>
        <w:tc>
          <w:tcPr>
            <w:tcW w:w="2409" w:type="dxa"/>
          </w:tcPr>
          <w:p w:rsidR="00497E3F" w:rsidRDefault="00332EBE" w:rsidP="00A9067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0D7E83" w:rsidRDefault="00187E53" w:rsidP="000D7E83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0D7E83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1D2B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2EBE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508F"/>
    <w:rsid w:val="00466950"/>
    <w:rsid w:val="004805C1"/>
    <w:rsid w:val="00482E97"/>
    <w:rsid w:val="00490105"/>
    <w:rsid w:val="0049330D"/>
    <w:rsid w:val="00497E3F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11C88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C7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8942-8984-4810-8E43-CA9B7FEB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2023-02-10T08:30:00Z</cp:lastPrinted>
  <dcterms:created xsi:type="dcterms:W3CDTF">2023-02-10T09:06:00Z</dcterms:created>
  <dcterms:modified xsi:type="dcterms:W3CDTF">2023-02-10T09:06:00Z</dcterms:modified>
</cp:coreProperties>
</file>