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79" w:rsidRDefault="00C77979">
      <w:pPr>
        <w:rPr>
          <w:rFonts w:ascii="Arial" w:hAnsi="Arial" w:cs="Arial"/>
          <w:sz w:val="20"/>
          <w:szCs w:val="20"/>
          <w:lang w:val="ru-RU"/>
        </w:rPr>
      </w:pPr>
    </w:p>
    <w:p w:rsidR="00D83C5E" w:rsidRDefault="00D83C5E" w:rsidP="00D83C5E">
      <w:pPr>
        <w:spacing w:beforeLines="350" w:before="840"/>
        <w:jc w:val="center"/>
        <w:rPr>
          <w:b/>
          <w:sz w:val="32"/>
          <w:szCs w:val="32"/>
        </w:rPr>
      </w:pPr>
    </w:p>
    <w:p w:rsidR="00D83C5E" w:rsidRDefault="00D83C5E" w:rsidP="00D83C5E">
      <w:pPr>
        <w:spacing w:beforeLines="350" w:before="840"/>
        <w:jc w:val="center"/>
        <w:rPr>
          <w:b/>
          <w:sz w:val="32"/>
          <w:szCs w:val="32"/>
        </w:rPr>
      </w:pPr>
    </w:p>
    <w:p w:rsidR="00D83C5E" w:rsidRPr="00D83C5E" w:rsidRDefault="00D83C5E" w:rsidP="00D83C5E">
      <w:pPr>
        <w:spacing w:beforeLines="350" w:before="840"/>
        <w:jc w:val="center"/>
        <w:rPr>
          <w:b/>
          <w:sz w:val="40"/>
          <w:szCs w:val="40"/>
        </w:rPr>
      </w:pPr>
      <w:r w:rsidRPr="00D83C5E">
        <w:rPr>
          <w:b/>
          <w:sz w:val="40"/>
          <w:szCs w:val="40"/>
        </w:rPr>
        <w:t xml:space="preserve">ТЕХНИЧЕСКА СПЕЦИФИКАЦИЯ </w:t>
      </w:r>
    </w:p>
    <w:p w:rsidR="00155F16" w:rsidRPr="00611563" w:rsidRDefault="00D83C5E" w:rsidP="00D83C5E">
      <w:pPr>
        <w:spacing w:beforeLines="700" w:before="16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Pr="00611563">
        <w:rPr>
          <w:b/>
          <w:sz w:val="32"/>
          <w:szCs w:val="32"/>
        </w:rPr>
        <w:t xml:space="preserve">доставка </w:t>
      </w:r>
      <w:r w:rsidR="00155F16" w:rsidRPr="00611563">
        <w:rPr>
          <w:b/>
          <w:sz w:val="32"/>
          <w:szCs w:val="32"/>
        </w:rPr>
        <w:t xml:space="preserve">и монтаж на офис мебели за </w:t>
      </w:r>
      <w:r w:rsidR="000D70C6" w:rsidRPr="00611563">
        <w:rPr>
          <w:b/>
          <w:sz w:val="32"/>
          <w:szCs w:val="32"/>
        </w:rPr>
        <w:t>залата на Централната изб</w:t>
      </w:r>
      <w:r w:rsidR="004405D4" w:rsidRPr="00611563">
        <w:rPr>
          <w:b/>
          <w:sz w:val="32"/>
          <w:szCs w:val="32"/>
        </w:rPr>
        <w:t>и</w:t>
      </w:r>
      <w:r w:rsidR="000D70C6" w:rsidRPr="00611563">
        <w:rPr>
          <w:b/>
          <w:sz w:val="32"/>
          <w:szCs w:val="32"/>
        </w:rPr>
        <w:t>р</w:t>
      </w:r>
      <w:r w:rsidR="004405D4" w:rsidRPr="00611563">
        <w:rPr>
          <w:b/>
          <w:sz w:val="32"/>
          <w:szCs w:val="32"/>
        </w:rPr>
        <w:t>ателна</w:t>
      </w:r>
      <w:r w:rsidR="000D70C6" w:rsidRPr="00611563">
        <w:rPr>
          <w:b/>
          <w:sz w:val="32"/>
          <w:szCs w:val="32"/>
        </w:rPr>
        <w:t xml:space="preserve"> комисия</w:t>
      </w:r>
      <w:r w:rsidR="00155F16" w:rsidRPr="00611563">
        <w:rPr>
          <w:b/>
          <w:sz w:val="32"/>
          <w:szCs w:val="32"/>
        </w:rPr>
        <w:t xml:space="preserve"> в сградата на Народното събрание, </w:t>
      </w:r>
      <w:r w:rsidR="00155F16" w:rsidRPr="00611563">
        <w:rPr>
          <w:b/>
          <w:sz w:val="32"/>
          <w:szCs w:val="32"/>
        </w:rPr>
        <w:br/>
        <w:t>София, пл. „Княз Александър І” № 1</w:t>
      </w:r>
    </w:p>
    <w:p w:rsidR="00D13FDF" w:rsidRDefault="00D13FDF" w:rsidP="005F592E">
      <w:pPr>
        <w:spacing w:beforeLines="2000" w:before="4800"/>
        <w:rPr>
          <w:rFonts w:ascii="Century Gothic" w:hAnsi="Century Gothic" w:cs="Arial"/>
          <w:sz w:val="28"/>
          <w:szCs w:val="28"/>
          <w:lang w:val="en-US"/>
        </w:rPr>
      </w:pPr>
    </w:p>
    <w:p w:rsidR="00611563" w:rsidRDefault="00611563" w:rsidP="005F592E">
      <w:pPr>
        <w:spacing w:beforeLines="2000" w:before="4800"/>
        <w:rPr>
          <w:rFonts w:ascii="Century Gothic" w:hAnsi="Century Gothic" w:cs="Arial"/>
          <w:sz w:val="28"/>
          <w:szCs w:val="28"/>
          <w:lang w:val="en-US"/>
        </w:rPr>
      </w:pPr>
    </w:p>
    <w:p w:rsidR="00611563" w:rsidRPr="006947DD" w:rsidRDefault="00611563" w:rsidP="00611563">
      <w:pPr>
        <w:spacing w:before="120" w:after="240"/>
        <w:ind w:left="567"/>
        <w:jc w:val="center"/>
      </w:pPr>
      <w:r w:rsidRPr="006947DD">
        <w:t>СЪДЪРЖАНИЕ НА ДОКУМЕНТАЦИЯТА</w:t>
      </w:r>
    </w:p>
    <w:p w:rsidR="00611563" w:rsidRPr="006947DD" w:rsidRDefault="00611563" w:rsidP="00611563">
      <w:pPr>
        <w:spacing w:line="360" w:lineRule="auto"/>
        <w:ind w:left="567"/>
      </w:pPr>
      <w:smartTag w:uri="urn:schemas-microsoft-com:office:smarttags" w:element="place">
        <w:r w:rsidRPr="006947DD">
          <w:rPr>
            <w:lang w:val="en-US"/>
          </w:rPr>
          <w:t>I</w:t>
        </w:r>
        <w:r w:rsidRPr="006947DD">
          <w:rPr>
            <w:lang w:val="ru-RU"/>
          </w:rPr>
          <w:t>.</w:t>
        </w:r>
      </w:smartTag>
      <w:r w:rsidRPr="006947DD">
        <w:rPr>
          <w:lang w:val="ru-RU"/>
        </w:rPr>
        <w:t xml:space="preserve"> </w:t>
      </w:r>
      <w:r w:rsidRPr="006947DD">
        <w:t xml:space="preserve">Техническа </w:t>
      </w:r>
      <w:r w:rsidR="00D601C1" w:rsidRPr="006947DD">
        <w:t>спецификация</w:t>
      </w:r>
      <w:r w:rsidRPr="006947DD">
        <w:t xml:space="preserve"> (Приложение 1.1)</w:t>
      </w:r>
    </w:p>
    <w:p w:rsidR="00611563" w:rsidRPr="006947DD" w:rsidRDefault="00611563" w:rsidP="00611563">
      <w:pPr>
        <w:spacing w:line="360" w:lineRule="auto"/>
        <w:ind w:left="567"/>
      </w:pPr>
      <w:r w:rsidRPr="006947DD">
        <w:rPr>
          <w:lang w:val="en-US"/>
        </w:rPr>
        <w:t>II</w:t>
      </w:r>
      <w:r w:rsidRPr="006947DD">
        <w:rPr>
          <w:lang w:val="ru-RU"/>
        </w:rPr>
        <w:t xml:space="preserve">. </w:t>
      </w:r>
      <w:r w:rsidRPr="006947DD">
        <w:t>Количествена сметка (Приложение 2.1)</w:t>
      </w:r>
    </w:p>
    <w:p w:rsidR="00611563" w:rsidRPr="006947DD" w:rsidRDefault="00611563" w:rsidP="00611563">
      <w:pPr>
        <w:spacing w:line="360" w:lineRule="auto"/>
        <w:ind w:left="567"/>
      </w:pPr>
      <w:r w:rsidRPr="006947DD">
        <w:rPr>
          <w:lang w:val="en-US"/>
        </w:rPr>
        <w:t>III</w:t>
      </w:r>
      <w:r w:rsidRPr="006947DD">
        <w:rPr>
          <w:lang w:val="ru-RU"/>
        </w:rPr>
        <w:t xml:space="preserve">. </w:t>
      </w:r>
      <w:r w:rsidRPr="006947DD">
        <w:t>Чертежи и скици:</w:t>
      </w:r>
    </w:p>
    <w:p w:rsidR="00611563" w:rsidRPr="002B41FB" w:rsidRDefault="00611563" w:rsidP="00611563">
      <w:pPr>
        <w:autoSpaceDE w:val="0"/>
        <w:autoSpaceDN w:val="0"/>
        <w:adjustRightInd w:val="0"/>
        <w:spacing w:line="360" w:lineRule="auto"/>
        <w:ind w:left="567"/>
        <w:rPr>
          <w:lang w:val="en-US"/>
        </w:rPr>
      </w:pPr>
      <w:r w:rsidRPr="006947DD">
        <w:t>Че</w:t>
      </w:r>
      <w:r w:rsidR="002B41FB">
        <w:t>ртеж</w:t>
      </w:r>
      <w:r w:rsidR="002B41FB">
        <w:rPr>
          <w:lang w:val="en-US"/>
        </w:rPr>
        <w:t xml:space="preserve">  0 – </w:t>
      </w:r>
      <w:r>
        <w:t xml:space="preserve"> Обзорна схема обзавеждане</w:t>
      </w:r>
      <w:r w:rsidR="002B41FB">
        <w:rPr>
          <w:lang w:val="en-US"/>
        </w:rPr>
        <w:t>;</w:t>
      </w:r>
    </w:p>
    <w:p w:rsidR="00611563" w:rsidRPr="002B41FB" w:rsidRDefault="00611563" w:rsidP="00611563">
      <w:pPr>
        <w:spacing w:line="360" w:lineRule="auto"/>
        <w:ind w:left="567"/>
        <w:rPr>
          <w:lang w:val="en-US"/>
        </w:rPr>
      </w:pPr>
      <w:r w:rsidRPr="006947DD">
        <w:t xml:space="preserve">Чертеж  01 </w:t>
      </w:r>
      <w:r>
        <w:t>–</w:t>
      </w:r>
      <w:r w:rsidRPr="006947DD">
        <w:t xml:space="preserve"> </w:t>
      </w:r>
      <w:r>
        <w:t>Заседателна маса</w:t>
      </w:r>
      <w:r w:rsidR="002B41FB">
        <w:rPr>
          <w:lang w:val="en-US"/>
        </w:rPr>
        <w:t>;</w:t>
      </w:r>
    </w:p>
    <w:p w:rsidR="00611563" w:rsidRPr="002B41FB" w:rsidRDefault="00611563" w:rsidP="00611563">
      <w:pPr>
        <w:spacing w:line="360" w:lineRule="auto"/>
        <w:ind w:left="567"/>
        <w:rPr>
          <w:lang w:val="en-US"/>
        </w:rPr>
      </w:pPr>
      <w:r w:rsidRPr="006947DD">
        <w:t>Чертеж  0</w:t>
      </w:r>
      <w:r>
        <w:t>1</w:t>
      </w:r>
      <w:r w:rsidR="002B41FB">
        <w:t xml:space="preserve">.1 </w:t>
      </w:r>
      <w:r w:rsidR="002B41FB">
        <w:rPr>
          <w:lang w:val="en-US"/>
        </w:rPr>
        <w:t>–</w:t>
      </w:r>
      <w:r w:rsidRPr="006947DD">
        <w:t xml:space="preserve"> Разкрояване на плота на Заседателна маса</w:t>
      </w:r>
      <w:r w:rsidR="002B41FB">
        <w:rPr>
          <w:lang w:val="en-US"/>
        </w:rPr>
        <w:t>;</w:t>
      </w:r>
    </w:p>
    <w:p w:rsidR="00611563" w:rsidRPr="002B41FB" w:rsidRDefault="00611563" w:rsidP="00611563">
      <w:pPr>
        <w:spacing w:line="360" w:lineRule="auto"/>
        <w:ind w:left="567"/>
        <w:rPr>
          <w:lang w:val="en-US"/>
        </w:rPr>
      </w:pPr>
      <w:r w:rsidRPr="006947DD">
        <w:t xml:space="preserve">Чертеж  02 </w:t>
      </w:r>
      <w:r>
        <w:t>–</w:t>
      </w:r>
      <w:r w:rsidRPr="006947DD">
        <w:t xml:space="preserve"> </w:t>
      </w:r>
      <w:r>
        <w:t xml:space="preserve">Нисък шкаф, </w:t>
      </w:r>
      <w:r w:rsidRPr="00BD680F">
        <w:t xml:space="preserve"> </w:t>
      </w:r>
      <w:r>
        <w:t>Маса 1 – стенограф</w:t>
      </w:r>
      <w:r w:rsidR="002B41FB">
        <w:rPr>
          <w:lang w:val="en-US"/>
        </w:rPr>
        <w:t>;</w:t>
      </w:r>
    </w:p>
    <w:p w:rsidR="00611563" w:rsidRPr="006947DD" w:rsidRDefault="00611563" w:rsidP="00611563">
      <w:pPr>
        <w:spacing w:line="360" w:lineRule="auto"/>
        <w:ind w:left="567"/>
      </w:pPr>
      <w:r w:rsidRPr="006947DD">
        <w:t xml:space="preserve">Чертеж  </w:t>
      </w:r>
      <w:r>
        <w:t>03 –</w:t>
      </w:r>
      <w:r>
        <w:rPr>
          <w:lang w:val="en-US"/>
        </w:rPr>
        <w:t xml:space="preserve"> </w:t>
      </w:r>
      <w:r>
        <w:t>Овален шкаф , Витринен шкаф</w:t>
      </w:r>
      <w:r w:rsidR="002B41FB">
        <w:rPr>
          <w:lang w:val="en-US"/>
        </w:rPr>
        <w:t>;</w:t>
      </w:r>
      <w:r>
        <w:t xml:space="preserve"> </w:t>
      </w:r>
    </w:p>
    <w:p w:rsidR="00611563" w:rsidRPr="002B41FB" w:rsidRDefault="00611563" w:rsidP="00611563">
      <w:pPr>
        <w:spacing w:line="360" w:lineRule="auto"/>
        <w:ind w:left="567"/>
        <w:rPr>
          <w:lang w:val="en-US"/>
        </w:rPr>
      </w:pPr>
      <w:r w:rsidRPr="006947DD">
        <w:t xml:space="preserve">Чертеж  04 </w:t>
      </w:r>
      <w:r>
        <w:t>–</w:t>
      </w:r>
      <w:r w:rsidRPr="006947DD">
        <w:t xml:space="preserve"> </w:t>
      </w:r>
      <w:r>
        <w:t>Детайли</w:t>
      </w:r>
      <w:r w:rsidR="002B41FB">
        <w:rPr>
          <w:lang w:val="en-US"/>
        </w:rPr>
        <w:t>;</w:t>
      </w:r>
    </w:p>
    <w:p w:rsidR="00611563" w:rsidRPr="00F506A7" w:rsidRDefault="002B41FB" w:rsidP="00611563">
      <w:pPr>
        <w:spacing w:line="360" w:lineRule="auto"/>
        <w:ind w:left="567"/>
      </w:pPr>
      <w:r>
        <w:t>Скица  0</w:t>
      </w:r>
      <w:r w:rsidR="00D11F1C">
        <w:rPr>
          <w:lang w:val="en-US"/>
        </w:rPr>
        <w:t>1</w:t>
      </w:r>
      <w:r w:rsidR="00611563">
        <w:t xml:space="preserve"> – </w:t>
      </w:r>
      <w:r>
        <w:t xml:space="preserve">Стол </w:t>
      </w:r>
      <w:r>
        <w:rPr>
          <w:lang w:val="en-US"/>
        </w:rPr>
        <w:t>1;</w:t>
      </w:r>
      <w:r w:rsidR="00611563">
        <w:rPr>
          <w:lang w:val="en-US"/>
        </w:rPr>
        <w:t xml:space="preserve"> </w:t>
      </w:r>
    </w:p>
    <w:p w:rsidR="00611563" w:rsidRPr="002B41FB" w:rsidRDefault="00611563" w:rsidP="00611563">
      <w:pPr>
        <w:spacing w:line="360" w:lineRule="auto"/>
        <w:ind w:left="567"/>
        <w:rPr>
          <w:lang w:val="en-US"/>
        </w:rPr>
      </w:pPr>
      <w:r w:rsidRPr="006947DD">
        <w:t>Скица  0</w:t>
      </w:r>
      <w:r w:rsidR="00D11F1C">
        <w:rPr>
          <w:lang w:val="en-US"/>
        </w:rPr>
        <w:t>2</w:t>
      </w:r>
      <w:bookmarkStart w:id="0" w:name="_GoBack"/>
      <w:bookmarkEnd w:id="0"/>
      <w:r>
        <w:t xml:space="preserve"> – </w:t>
      </w:r>
      <w:r w:rsidRPr="006947DD">
        <w:t xml:space="preserve">Стол </w:t>
      </w:r>
      <w:r>
        <w:t>2</w:t>
      </w:r>
      <w:r w:rsidR="002B41FB">
        <w:rPr>
          <w:lang w:val="en-US"/>
        </w:rPr>
        <w:t>.</w:t>
      </w:r>
    </w:p>
    <w:p w:rsidR="00611563" w:rsidRDefault="00611563" w:rsidP="005F592E">
      <w:pPr>
        <w:spacing w:beforeLines="2000" w:before="4800"/>
        <w:rPr>
          <w:rFonts w:ascii="Century Gothic" w:hAnsi="Century Gothic" w:cs="Arial"/>
          <w:sz w:val="28"/>
          <w:szCs w:val="28"/>
          <w:lang w:val="en-US"/>
        </w:rPr>
      </w:pPr>
    </w:p>
    <w:p w:rsidR="00611563" w:rsidRDefault="00611563" w:rsidP="005F592E">
      <w:pPr>
        <w:spacing w:beforeLines="2000" w:before="4800"/>
        <w:rPr>
          <w:rFonts w:ascii="Century Gothic" w:hAnsi="Century Gothic" w:cs="Arial"/>
          <w:sz w:val="28"/>
          <w:szCs w:val="28"/>
          <w:lang w:val="en-US"/>
        </w:rPr>
      </w:pPr>
    </w:p>
    <w:p w:rsidR="00611563" w:rsidRPr="00660D16" w:rsidRDefault="00611563" w:rsidP="00611563">
      <w:pPr>
        <w:rPr>
          <w:rFonts w:ascii="Arial" w:hAnsi="Arial" w:cs="Arial"/>
          <w:sz w:val="20"/>
          <w:szCs w:val="20"/>
          <w:lang w:val="en-US"/>
        </w:rPr>
      </w:pPr>
    </w:p>
    <w:p w:rsidR="00611563" w:rsidRPr="00660D16" w:rsidRDefault="00611563" w:rsidP="00611563"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  <w:lang w:val="en-US"/>
        </w:rPr>
        <w:tab/>
      </w:r>
      <w:r w:rsidRPr="00660D16">
        <w:rPr>
          <w:rFonts w:ascii="Arial" w:hAnsi="Arial" w:cs="Arial"/>
          <w:sz w:val="20"/>
          <w:szCs w:val="20"/>
        </w:rPr>
        <w:t xml:space="preserve">           </w:t>
      </w:r>
      <w:r w:rsidRPr="00660D16">
        <w:t>Приложение № 1.</w:t>
      </w:r>
      <w:proofErr w:type="spellStart"/>
      <w:r w:rsidRPr="00660D16">
        <w:t>1</w:t>
      </w:r>
      <w:proofErr w:type="spellEnd"/>
      <w:r w:rsidRPr="00660D16">
        <w:t>.</w:t>
      </w:r>
    </w:p>
    <w:p w:rsidR="00611563" w:rsidRPr="00660D16" w:rsidRDefault="00D601C1" w:rsidP="006115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 СПЕЦ</w:t>
      </w:r>
      <w:r w:rsidR="00611563" w:rsidRPr="00660D16">
        <w:rPr>
          <w:b/>
          <w:sz w:val="28"/>
          <w:szCs w:val="28"/>
        </w:rPr>
        <w:t>ИФИКАЦИЯ</w:t>
      </w:r>
    </w:p>
    <w:p w:rsidR="00611563" w:rsidRPr="00660D16" w:rsidRDefault="00611563" w:rsidP="00611563">
      <w:pPr>
        <w:rPr>
          <w:b/>
          <w:sz w:val="20"/>
          <w:szCs w:val="20"/>
        </w:rPr>
      </w:pPr>
    </w:p>
    <w:p w:rsidR="00611563" w:rsidRPr="00660D16" w:rsidRDefault="00611563" w:rsidP="00611563">
      <w:pPr>
        <w:jc w:val="center"/>
        <w:rPr>
          <w:sz w:val="28"/>
          <w:szCs w:val="28"/>
        </w:rPr>
      </w:pPr>
      <w:r w:rsidRPr="00660D16">
        <w:rPr>
          <w:sz w:val="28"/>
          <w:szCs w:val="28"/>
        </w:rPr>
        <w:t xml:space="preserve">Доставка и </w:t>
      </w:r>
      <w:r>
        <w:rPr>
          <w:sz w:val="28"/>
          <w:szCs w:val="28"/>
        </w:rPr>
        <w:t>монтаж на офис мебели за залата на Централната изб</w:t>
      </w:r>
      <w:r w:rsidR="00E56AF5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="00E56AF5">
        <w:rPr>
          <w:sz w:val="28"/>
          <w:szCs w:val="28"/>
        </w:rPr>
        <w:t>ател</w:t>
      </w:r>
      <w:r>
        <w:rPr>
          <w:sz w:val="28"/>
          <w:szCs w:val="28"/>
        </w:rPr>
        <w:t xml:space="preserve">на комисия </w:t>
      </w:r>
      <w:r w:rsidRPr="00660D16">
        <w:rPr>
          <w:sz w:val="28"/>
          <w:szCs w:val="28"/>
        </w:rPr>
        <w:t>в сградата на Народното събрание, София, пл. „Княз Александър І”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921"/>
      </w:tblGrid>
      <w:tr w:rsidR="00611563" w:rsidRPr="00660D16" w:rsidTr="00D01395">
        <w:trPr>
          <w:trHeight w:val="56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563" w:rsidRPr="00660D16" w:rsidRDefault="00611563" w:rsidP="00D01395">
            <w:pPr>
              <w:jc w:val="center"/>
            </w:pPr>
            <w:r w:rsidRPr="00660D16">
              <w:t>Позиция от количествена сметка и номер на чертеж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563" w:rsidRPr="00660D16" w:rsidRDefault="00611563" w:rsidP="00D01395">
            <w:pPr>
              <w:jc w:val="center"/>
            </w:pPr>
            <w:r w:rsidRPr="00660D16">
              <w:t>Техническо описание</w:t>
            </w:r>
          </w:p>
        </w:tc>
      </w:tr>
      <w:tr w:rsidR="00611563" w:rsidRPr="00660D16" w:rsidTr="00D01395">
        <w:tc>
          <w:tcPr>
            <w:tcW w:w="106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563" w:rsidRPr="00660D16" w:rsidRDefault="00611563" w:rsidP="00D01395">
            <w:pPr>
              <w:rPr>
                <w:b/>
              </w:rPr>
            </w:pPr>
            <w:r w:rsidRPr="00660D16">
              <w:rPr>
                <w:b/>
              </w:rPr>
              <w:t xml:space="preserve">Техническо описание на маси </w:t>
            </w:r>
          </w:p>
        </w:tc>
      </w:tr>
      <w:tr w:rsidR="00611563" w:rsidRPr="00660D16" w:rsidTr="00D01395"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611563" w:rsidRPr="00660D16" w:rsidRDefault="00611563" w:rsidP="00D01395">
            <w:pPr>
              <w:jc w:val="center"/>
              <w:rPr>
                <w:b/>
              </w:rPr>
            </w:pPr>
            <w:proofErr w:type="spellStart"/>
            <w:r w:rsidRPr="00660D16">
              <w:rPr>
                <w:b/>
              </w:rPr>
              <w:t>Поз</w:t>
            </w:r>
            <w:proofErr w:type="spellEnd"/>
            <w:r w:rsidRPr="00660D16">
              <w:rPr>
                <w:b/>
              </w:rPr>
              <w:t>. 1.1</w:t>
            </w:r>
          </w:p>
          <w:p w:rsidR="00611563" w:rsidRPr="00660D16" w:rsidRDefault="00611563" w:rsidP="00D01395">
            <w:pPr>
              <w:jc w:val="center"/>
              <w:rPr>
                <w:b/>
              </w:rPr>
            </w:pPr>
          </w:p>
          <w:p w:rsidR="00611563" w:rsidRPr="0078060D" w:rsidRDefault="00611563" w:rsidP="00D01395">
            <w:pPr>
              <w:jc w:val="center"/>
              <w:rPr>
                <w:lang w:val="en-US"/>
              </w:rPr>
            </w:pPr>
            <w:r w:rsidRPr="00660D16">
              <w:rPr>
                <w:b/>
              </w:rPr>
              <w:t>Чертеж 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921" w:type="dxa"/>
            <w:tcBorders>
              <w:top w:val="single" w:sz="4" w:space="0" w:color="auto"/>
            </w:tcBorders>
            <w:vAlign w:val="center"/>
          </w:tcPr>
          <w:p w:rsidR="00611563" w:rsidRPr="003F4189" w:rsidRDefault="00611563" w:rsidP="00D0139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Заседателна маса </w:t>
            </w:r>
          </w:p>
          <w:p w:rsidR="00611563" w:rsidRPr="00660D16" w:rsidRDefault="00611563" w:rsidP="00D01395">
            <w:pPr>
              <w:rPr>
                <w:b/>
              </w:rPr>
            </w:pPr>
            <w:r w:rsidRPr="00660D16">
              <w:rPr>
                <w:b/>
              </w:rPr>
              <w:t xml:space="preserve">Габаритни размери: 700x400x75cm </w:t>
            </w:r>
          </w:p>
          <w:p w:rsidR="00611563" w:rsidRPr="00660D16" w:rsidRDefault="00611563" w:rsidP="00D01395">
            <w:pPr>
              <w:rPr>
                <w:b/>
              </w:rPr>
            </w:pPr>
            <w:r w:rsidRPr="00660D16">
              <w:rPr>
                <w:b/>
              </w:rPr>
              <w:t>Брой крака - 10</w:t>
            </w:r>
          </w:p>
          <w:p w:rsidR="00611563" w:rsidRPr="00660D16" w:rsidRDefault="00611563" w:rsidP="00D01395">
            <w:r>
              <w:t>Елипсовидна маса за 2</w:t>
            </w:r>
            <w:r>
              <w:rPr>
                <w:lang w:val="en-US"/>
              </w:rPr>
              <w:t>6</w:t>
            </w:r>
            <w:r w:rsidRPr="00660D16">
              <w:t xml:space="preserve"> заседаващи, с повдигната плътна част по средата - с възможност за окабеляване под нея.</w:t>
            </w:r>
          </w:p>
          <w:p w:rsidR="00611563" w:rsidRPr="00660D16" w:rsidRDefault="00611563" w:rsidP="00D01395">
            <w:r w:rsidRPr="00660D16">
              <w:t xml:space="preserve">- Основен плот: 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>плоскости с мин. дебелина 25мм, с покритие от естествен фурнир, обработено с байц и лакирано (20%мат) с елипсовидна форма. Плотът да бъде разкроен на максимум осем части - сегмента (при габаритни размери на фурнирния лист 275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>205</w:t>
            </w:r>
            <w:r w:rsidRPr="00660D16">
              <w:t>см) с размери и радиуси на кривите съгласно Чертеж 0</w:t>
            </w:r>
            <w:r>
              <w:rPr>
                <w:lang w:val="en-US"/>
              </w:rPr>
              <w:t>1</w:t>
            </w:r>
            <w:r w:rsidRPr="00660D16">
              <w:t>.1. Размери на Сегментите както следва:</w:t>
            </w:r>
          </w:p>
          <w:p w:rsidR="00611563" w:rsidRPr="00660D16" w:rsidRDefault="00611563" w:rsidP="00D01395">
            <w:r w:rsidRPr="00660D16">
              <w:t>Сегмент 1.1: Габаритни размери 185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>110</w:t>
            </w:r>
            <w:r w:rsidRPr="00660D16">
              <w:t>см, с дъговидни ръбове с външен радиус 1</w:t>
            </w:r>
            <w:r w:rsidRPr="00660D16">
              <w:rPr>
                <w:lang w:val="ru-RU"/>
              </w:rPr>
              <w:t>25.6</w:t>
            </w:r>
            <w:r w:rsidRPr="00660D16">
              <w:t>см и вътрешен радиус 45.5см</w:t>
            </w:r>
          </w:p>
          <w:p w:rsidR="00611563" w:rsidRPr="00660D16" w:rsidRDefault="00611563" w:rsidP="00D01395">
            <w:r w:rsidRPr="00660D16">
              <w:t>Сегмент 1.2 и Сегмент 1.2 - огледален: Габаритни размери 240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>190</w:t>
            </w:r>
            <w:r w:rsidRPr="00660D16">
              <w:t>см, с дъговидни ръбове с външни радиуси 288см и 498см и вътрешни радиуси 143см и 413см</w:t>
            </w:r>
          </w:p>
          <w:p w:rsidR="00611563" w:rsidRPr="00660D16" w:rsidRDefault="00611563" w:rsidP="00D01395">
            <w:r w:rsidRPr="00660D16">
              <w:t>Сегмент 1.3: Габаритни размери 161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>101</w:t>
            </w:r>
            <w:r w:rsidRPr="00660D16">
              <w:t>см, с дъговиден сегментен ръб с радиуси:  51см, 140см и 414,5см.</w:t>
            </w:r>
          </w:p>
          <w:p w:rsidR="00611563" w:rsidRPr="00660D16" w:rsidRDefault="00611563" w:rsidP="00D01395">
            <w:r w:rsidRPr="00660D16">
              <w:t xml:space="preserve">При разкрояването на плота да се следи </w:t>
            </w:r>
            <w:proofErr w:type="spellStart"/>
            <w:r w:rsidRPr="00660D16">
              <w:t>фладерът</w:t>
            </w:r>
            <w:proofErr w:type="spellEnd"/>
            <w:r w:rsidRPr="00660D16">
              <w:t xml:space="preserve"> да е успореден на късата ос на масата. Да се следи </w:t>
            </w:r>
            <w:proofErr w:type="spellStart"/>
            <w:r w:rsidRPr="00660D16">
              <w:t>снадките</w:t>
            </w:r>
            <w:proofErr w:type="spellEnd"/>
            <w:r w:rsidRPr="00660D16">
              <w:t xml:space="preserve"> на плота да са при краката на масата или да се осигури поддържаща конструкция против измятане на плота отдолу (например конструкция от стоманени или алуминиеви профили с минимално сечение).</w:t>
            </w:r>
          </w:p>
          <w:p w:rsidR="00611563" w:rsidRPr="00660D16" w:rsidRDefault="00611563" w:rsidP="00D01395">
            <w:proofErr w:type="spellStart"/>
            <w:r w:rsidRPr="00660D16">
              <w:t>Снадките</w:t>
            </w:r>
            <w:proofErr w:type="spellEnd"/>
            <w:r w:rsidRPr="00660D16">
              <w:t xml:space="preserve"> на плоскостите да се шлайфат и обработят така че да не се четат във визията на плота и да не нарушават шарките (</w:t>
            </w:r>
            <w:proofErr w:type="spellStart"/>
            <w:r w:rsidRPr="00660D16">
              <w:t>фладера</w:t>
            </w:r>
            <w:proofErr w:type="spellEnd"/>
            <w:r w:rsidRPr="00660D16">
              <w:t>).</w:t>
            </w:r>
          </w:p>
          <w:p w:rsidR="00611563" w:rsidRPr="00660D16" w:rsidRDefault="00611563" w:rsidP="00D01395">
            <w:r w:rsidRPr="00660D16">
              <w:t xml:space="preserve">Декоративен кант, височина - 80мм, от масивни огънати плоскости по ръба на масата - по детайл - с </w:t>
            </w:r>
            <w:proofErr w:type="spellStart"/>
            <w:r w:rsidRPr="00660D16">
              <w:t>макс</w:t>
            </w:r>
            <w:proofErr w:type="spellEnd"/>
            <w:r w:rsidRPr="00660D16">
              <w:t>. дебелина на целия елемент 30мм</w:t>
            </w:r>
            <w:r w:rsidRPr="00660D16">
              <w:rPr>
                <w:lang w:val="ru-RU"/>
              </w:rPr>
              <w:t xml:space="preserve"> - </w:t>
            </w:r>
            <w:r w:rsidRPr="00660D16">
              <w:t xml:space="preserve">възможно е изпълнение на канта от няколко предварително огънати и слепени плоскости, при условие, че се обработят местата на </w:t>
            </w:r>
            <w:proofErr w:type="spellStart"/>
            <w:r w:rsidRPr="00660D16">
              <w:t>снадките</w:t>
            </w:r>
            <w:proofErr w:type="spellEnd"/>
            <w:r w:rsidRPr="00660D16">
              <w:t xml:space="preserve"> (Виж чертеж </w:t>
            </w:r>
            <w:r>
              <w:rPr>
                <w:lang w:val="en-US"/>
              </w:rPr>
              <w:t>0</w:t>
            </w:r>
            <w:r>
              <w:t>4</w:t>
            </w:r>
            <w:r w:rsidRPr="00660D16">
              <w:t xml:space="preserve"> - Детайли). </w:t>
            </w:r>
          </w:p>
          <w:p w:rsidR="00611563" w:rsidRPr="00660D16" w:rsidRDefault="00611563" w:rsidP="00D01395">
            <w:r w:rsidRPr="00660D16">
              <w:t xml:space="preserve">- Декоративен плот (задигната част)-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 xml:space="preserve">плоскости с мин. дебелина 19мм, с покритие от естествен фурнир, обработено с байц и лакирано (20%мат). При разкрояването на плота да се следи </w:t>
            </w:r>
            <w:proofErr w:type="spellStart"/>
            <w:r w:rsidRPr="00660D16">
              <w:t>фладерът</w:t>
            </w:r>
            <w:proofErr w:type="spellEnd"/>
            <w:r w:rsidRPr="00660D16">
              <w:t xml:space="preserve"> да е успореден на късата ос на масата. Заоблен  кант от масив с дебелина 0.7см със сегментен профил (част от окръжност с </w:t>
            </w:r>
            <w:r w:rsidRPr="00660D16">
              <w:rPr>
                <w:lang w:val="en-US"/>
              </w:rPr>
              <w:t>R</w:t>
            </w:r>
            <w:r w:rsidRPr="00660D16">
              <w:t xml:space="preserve"> 1см, виж </w:t>
            </w:r>
            <w:r w:rsidRPr="00660D16">
              <w:rPr>
                <w:lang w:val="ru-RU"/>
              </w:rPr>
              <w:t>Ч</w:t>
            </w:r>
            <w:proofErr w:type="spellStart"/>
            <w:r w:rsidRPr="00660D16">
              <w:t>ертеж</w:t>
            </w:r>
            <w:proofErr w:type="spellEnd"/>
            <w:r w:rsidRPr="00660D16">
              <w:rPr>
                <w:lang w:val="ru-RU"/>
              </w:rPr>
              <w:t xml:space="preserve"> </w:t>
            </w:r>
            <w:r>
              <w:rPr>
                <w:lang w:val="en-US"/>
              </w:rPr>
              <w:t>0</w:t>
            </w:r>
            <w:r>
              <w:t>4</w:t>
            </w:r>
            <w:r w:rsidRPr="00660D16">
              <w:rPr>
                <w:lang w:val="ru-RU"/>
              </w:rPr>
              <w:t xml:space="preserve"> - </w:t>
            </w:r>
            <w:proofErr w:type="spellStart"/>
            <w:r w:rsidRPr="00660D16">
              <w:rPr>
                <w:lang w:val="ru-RU"/>
              </w:rPr>
              <w:t>Детайли</w:t>
            </w:r>
            <w:proofErr w:type="spellEnd"/>
            <w:r w:rsidRPr="00660D16">
              <w:t>). Плотът да бъде разкроен на максимум три части - сегмента (при габаритни размери на фурнирния лист 275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>205</w:t>
            </w:r>
            <w:r w:rsidRPr="00660D16">
              <w:t>см) с размери и радиуси на кривите съгласно Чертеж 0</w:t>
            </w:r>
            <w:r>
              <w:t>1</w:t>
            </w:r>
            <w:r w:rsidRPr="00660D16">
              <w:t>.1. Размери на Сегментите както следва:</w:t>
            </w:r>
          </w:p>
          <w:p w:rsidR="00611563" w:rsidRPr="00660D16" w:rsidRDefault="00611563" w:rsidP="00D01395">
            <w:r w:rsidRPr="00660D16">
              <w:t>Сегмент 1.4 : Габаритни размери 191</w:t>
            </w:r>
            <w:r w:rsidRPr="00660D16">
              <w:rPr>
                <w:lang w:val="en-US"/>
              </w:rPr>
              <w:t>x</w:t>
            </w:r>
            <w:r w:rsidRPr="00660D16">
              <w:t>212см, с дъговидни ръбове с външен радиус 191см и вътрешен радиус 45.5см</w:t>
            </w:r>
          </w:p>
          <w:p w:rsidR="00611563" w:rsidRPr="00660D16" w:rsidRDefault="00611563" w:rsidP="00D01395">
            <w:r w:rsidRPr="00660D16">
              <w:t>Сегмент 1.5: Габаритни размери 220</w:t>
            </w:r>
            <w:r w:rsidRPr="00660D16">
              <w:rPr>
                <w:lang w:val="en-US"/>
              </w:rPr>
              <w:t>x</w:t>
            </w:r>
            <w:r w:rsidRPr="00660D16">
              <w:t>138см, с дъговидни ръбове с радиус 605.6см</w:t>
            </w:r>
          </w:p>
          <w:p w:rsidR="00611563" w:rsidRPr="00660D16" w:rsidRDefault="00611563" w:rsidP="00D01395">
            <w:r w:rsidRPr="00660D16">
              <w:t xml:space="preserve">Да се предвиди конструкция против провисване на плота и за укрепване на местата на снаждане на плоскостите (максимални разстояния на подпиране - 1000мм) (например конструкция от стоманени или алуминиеви профили с минимално сечение). Не трябва да има допълнителни опори (крака). </w:t>
            </w:r>
            <w:proofErr w:type="spellStart"/>
            <w:r w:rsidRPr="00660D16">
              <w:t>Снадките</w:t>
            </w:r>
            <w:proofErr w:type="spellEnd"/>
            <w:r w:rsidRPr="00660D16">
              <w:t xml:space="preserve"> на елементите да се шлайфат и обработят така, че да не се четат във визията на плота и да не </w:t>
            </w:r>
            <w:r w:rsidRPr="00660D16">
              <w:lastRenderedPageBreak/>
              <w:t>нарушават шарките на фурнира.</w:t>
            </w:r>
          </w:p>
          <w:p w:rsidR="00611563" w:rsidRPr="00660D16" w:rsidRDefault="00611563" w:rsidP="00D01395">
            <w:r w:rsidRPr="00660D16">
              <w:t xml:space="preserve">- Крака със заоблен профил, с обща височина 725мм. Конструирани от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 xml:space="preserve">плоскости с дебелина по конструктивни изчисления, заоблените части - от масив - като едно цяло парче, </w:t>
            </w:r>
            <w:proofErr w:type="spellStart"/>
            <w:r w:rsidRPr="00660D16">
              <w:t>фрезовано</w:t>
            </w:r>
            <w:proofErr w:type="spellEnd"/>
            <w:r w:rsidRPr="00660D16">
              <w:t xml:space="preserve"> с необходимите декорации по проект. Всички декоративни елементи - изработени от масив и залепени към плоскостите от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. </w:t>
            </w:r>
            <w:proofErr w:type="spellStart"/>
            <w:r w:rsidRPr="00660D16">
              <w:t>Снадките</w:t>
            </w:r>
            <w:proofErr w:type="spellEnd"/>
            <w:r w:rsidRPr="00660D16">
              <w:t xml:space="preserve"> на плоскостите да се шлайфат и обработят така, че да не се четат във визията на плота.</w:t>
            </w:r>
          </w:p>
          <w:p w:rsidR="00611563" w:rsidRPr="00660D16" w:rsidRDefault="00611563" w:rsidP="00D01395">
            <w:r w:rsidRPr="00660D16">
              <w:t xml:space="preserve">Допълнителни аксесоари - </w:t>
            </w:r>
            <w:r w:rsidRPr="00660D16">
              <w:rPr>
                <w:lang w:val="en-US"/>
              </w:rPr>
              <w:t>PVC</w:t>
            </w:r>
            <w:r w:rsidRPr="00660D16">
              <w:rPr>
                <w:lang w:val="ru-RU"/>
              </w:rPr>
              <w:t xml:space="preserve"> </w:t>
            </w:r>
            <w:r w:rsidRPr="00660D16">
              <w:t xml:space="preserve">кабелни канали - </w:t>
            </w:r>
            <w:proofErr w:type="spellStart"/>
            <w:r w:rsidRPr="00660D16">
              <w:t>адаптируема</w:t>
            </w:r>
            <w:proofErr w:type="spellEnd"/>
            <w:r w:rsidRPr="00660D16">
              <w:t xml:space="preserve"> система с максимална ширина 5см, регулируеми външни и вътрешни ъгли и огъващи се капаци - под основния плот на масата - всички кутии за вградени контакти и излази за микрофони</w:t>
            </w:r>
            <w:r>
              <w:rPr>
                <w:lang w:val="en-US"/>
              </w:rPr>
              <w:t xml:space="preserve"> </w:t>
            </w:r>
            <w:r>
              <w:t>и интернет кабели</w:t>
            </w:r>
            <w:r w:rsidRPr="00660D16">
              <w:t xml:space="preserve"> (по един за всяко работно място) да се предвидят, заедно с необходимите довършителни елементи.</w:t>
            </w:r>
          </w:p>
          <w:p w:rsidR="00611563" w:rsidRPr="00660D16" w:rsidRDefault="00611563" w:rsidP="00D01395">
            <w:r w:rsidRPr="00660D16">
              <w:t>Цвят и текстура – дъб по съгласувана мостра с възложителя</w:t>
            </w:r>
          </w:p>
        </w:tc>
      </w:tr>
      <w:tr w:rsidR="00611563" w:rsidRPr="00660D16" w:rsidTr="00D01395">
        <w:tc>
          <w:tcPr>
            <w:tcW w:w="1727" w:type="dxa"/>
            <w:vAlign w:val="center"/>
          </w:tcPr>
          <w:p w:rsidR="00611563" w:rsidRPr="003F4189" w:rsidRDefault="00611563" w:rsidP="00D01395">
            <w:pPr>
              <w:jc w:val="center"/>
              <w:rPr>
                <w:b/>
                <w:lang w:val="en-US"/>
              </w:rPr>
            </w:pPr>
            <w:proofErr w:type="spellStart"/>
            <w:r w:rsidRPr="00660D16">
              <w:rPr>
                <w:b/>
              </w:rPr>
              <w:lastRenderedPageBreak/>
              <w:t>Поз</w:t>
            </w:r>
            <w:proofErr w:type="spellEnd"/>
            <w:r w:rsidRPr="00660D16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1.2</w:t>
            </w:r>
          </w:p>
          <w:p w:rsidR="00611563" w:rsidRPr="00660D16" w:rsidRDefault="00611563" w:rsidP="00D01395">
            <w:pPr>
              <w:jc w:val="center"/>
              <w:rPr>
                <w:b/>
              </w:rPr>
            </w:pPr>
          </w:p>
          <w:p w:rsidR="00611563" w:rsidRPr="0078060D" w:rsidRDefault="00611563" w:rsidP="00D01395">
            <w:pPr>
              <w:jc w:val="center"/>
              <w:rPr>
                <w:lang w:val="en-US"/>
              </w:rPr>
            </w:pPr>
            <w:r w:rsidRPr="00660D16">
              <w:rPr>
                <w:b/>
              </w:rPr>
              <w:t>Чертеж 0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921" w:type="dxa"/>
            <w:vAlign w:val="center"/>
          </w:tcPr>
          <w:p w:rsidR="00611563" w:rsidRPr="003F4189" w:rsidRDefault="00611563" w:rsidP="00D0139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Маса </w:t>
            </w:r>
            <w:r>
              <w:rPr>
                <w:b/>
                <w:lang w:val="en-US"/>
              </w:rPr>
              <w:t>1</w:t>
            </w:r>
          </w:p>
          <w:p w:rsidR="00611563" w:rsidRPr="00660D16" w:rsidRDefault="00611563" w:rsidP="00D01395">
            <w:pPr>
              <w:rPr>
                <w:b/>
              </w:rPr>
            </w:pPr>
            <w:r w:rsidRPr="00660D16">
              <w:rPr>
                <w:b/>
              </w:rPr>
              <w:t xml:space="preserve">Габаритни размери: </w:t>
            </w:r>
            <w:r>
              <w:rPr>
                <w:b/>
                <w:lang w:val="ru-RU"/>
              </w:rPr>
              <w:t>12</w:t>
            </w:r>
            <w:r w:rsidRPr="00660D16">
              <w:rPr>
                <w:b/>
                <w:lang w:val="ru-RU"/>
              </w:rPr>
              <w:t>0</w:t>
            </w:r>
            <w:r w:rsidRPr="00660D16">
              <w:rPr>
                <w:b/>
                <w:lang w:val="en-US"/>
              </w:rPr>
              <w:t>x</w:t>
            </w:r>
            <w:r>
              <w:rPr>
                <w:b/>
                <w:lang w:val="ru-RU"/>
              </w:rPr>
              <w:t>70</w:t>
            </w:r>
            <w:r w:rsidRPr="00660D16">
              <w:rPr>
                <w:b/>
                <w:lang w:val="en-US"/>
              </w:rPr>
              <w:t>x</w:t>
            </w:r>
            <w:r>
              <w:rPr>
                <w:b/>
                <w:lang w:val="ru-RU"/>
              </w:rPr>
              <w:t>75</w:t>
            </w:r>
            <w:r w:rsidRPr="00660D16">
              <w:rPr>
                <w:b/>
              </w:rPr>
              <w:t xml:space="preserve">cm </w:t>
            </w:r>
          </w:p>
          <w:p w:rsidR="00611563" w:rsidRPr="00660D16" w:rsidRDefault="00611563" w:rsidP="00D01395">
            <w:r w:rsidRPr="00660D16">
              <w:t>Работна маса за стенографи. Изработена изцяло от масивна дървесина, обработена с байц и лакирана (20% мат).</w:t>
            </w:r>
          </w:p>
          <w:p w:rsidR="00611563" w:rsidRPr="00660D16" w:rsidRDefault="00611563" w:rsidP="00D01395">
            <w:r w:rsidRPr="00660D16">
              <w:t xml:space="preserve">- Плот: 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>плоскости с мин. дебелина 25мм, с покритие от естествен фурнир, обработе</w:t>
            </w:r>
            <w:r>
              <w:t xml:space="preserve">но с байц и лакирано (20%мат). </w:t>
            </w:r>
          </w:p>
          <w:p w:rsidR="00611563" w:rsidRPr="00660D16" w:rsidRDefault="00611563" w:rsidP="00D01395">
            <w:r w:rsidRPr="00660D16">
              <w:t xml:space="preserve">- Корпус и опори: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 xml:space="preserve">плоскости с мин. дебелина 18 - 30мм, с покритие от естествен фурнир, обработено с байц и лакирано (20%мат), корпусът като конструкция от рамка с вградени табли. </w:t>
            </w:r>
          </w:p>
          <w:p w:rsidR="00611563" w:rsidRPr="00660D16" w:rsidRDefault="00611563" w:rsidP="00D01395">
            <w:r w:rsidRPr="00660D16">
              <w:t xml:space="preserve">- Декоративни елементи: челна дъска </w:t>
            </w:r>
            <w:proofErr w:type="spellStart"/>
            <w:r w:rsidRPr="00660D16">
              <w:t>околовръст</w:t>
            </w:r>
            <w:proofErr w:type="spellEnd"/>
            <w:r w:rsidRPr="00660D16">
              <w:t xml:space="preserve"> по външната страна на плота, фриз по цокъла и два броя декоративни </w:t>
            </w:r>
            <w:proofErr w:type="spellStart"/>
            <w:r w:rsidRPr="00660D16">
              <w:t>пиластри</w:t>
            </w:r>
            <w:proofErr w:type="spellEnd"/>
            <w:r w:rsidRPr="00660D16">
              <w:t xml:space="preserve"> - от масивна дървесина с </w:t>
            </w:r>
            <w:proofErr w:type="spellStart"/>
            <w:r w:rsidRPr="00660D16">
              <w:t>финишна</w:t>
            </w:r>
            <w:proofErr w:type="spellEnd"/>
            <w:r w:rsidRPr="00660D16">
              <w:t xml:space="preserve"> обработка като корпуса. </w:t>
            </w:r>
          </w:p>
          <w:p w:rsidR="00611563" w:rsidRPr="00660D16" w:rsidRDefault="00611563" w:rsidP="00D01395">
            <w:r w:rsidRPr="00660D16">
              <w:t>- От вътрешната страна на плота (от страната на сядането) - челна дъска от масивна дървесина с размери 5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 xml:space="preserve">1.9 </w:t>
            </w:r>
            <w:r w:rsidRPr="00660D16">
              <w:t xml:space="preserve">см, със заоблени ръбове - </w:t>
            </w:r>
            <w:r w:rsidRPr="00660D16">
              <w:rPr>
                <w:lang w:val="en-US"/>
              </w:rPr>
              <w:t>R</w:t>
            </w:r>
            <w:r w:rsidRPr="00660D16">
              <w:rPr>
                <w:lang w:val="ru-RU"/>
              </w:rPr>
              <w:t xml:space="preserve"> 3</w:t>
            </w:r>
            <w:r w:rsidRPr="00660D16">
              <w:t>мм</w:t>
            </w:r>
          </w:p>
          <w:p w:rsidR="00611563" w:rsidRPr="00660D16" w:rsidRDefault="00611563" w:rsidP="00D01395">
            <w:r w:rsidRPr="00660D16">
              <w:t xml:space="preserve">- </w:t>
            </w:r>
            <w:r>
              <w:t>Един страничен</w:t>
            </w:r>
            <w:r w:rsidRPr="00660D16">
              <w:t xml:space="preserve"> ко</w:t>
            </w:r>
            <w:r>
              <w:t>рпус</w:t>
            </w:r>
            <w:r w:rsidRPr="00660D16">
              <w:t xml:space="preserve"> с </w:t>
            </w:r>
            <w:r>
              <w:t>3</w:t>
            </w:r>
            <w:r w:rsidRPr="00660D16">
              <w:t xml:space="preserve"> броя чекмеджета с габаритни размери на корпуса 300</w:t>
            </w:r>
            <w:r w:rsidRPr="00660D16">
              <w:rPr>
                <w:lang w:val="en-US"/>
              </w:rPr>
              <w:t>x</w:t>
            </w:r>
            <w:r>
              <w:rPr>
                <w:lang w:val="ru-RU"/>
              </w:rPr>
              <w:t>60</w:t>
            </w:r>
            <w:r w:rsidRPr="00660D16">
              <w:rPr>
                <w:lang w:val="ru-RU"/>
              </w:rPr>
              <w:t>0</w:t>
            </w:r>
            <w:r w:rsidRPr="00660D16">
              <w:t xml:space="preserve">мм, от масивна дървесина, обработен с байц и лакирана (60% гланц, плътно, дебело покритие, устойчиво на издраскване и износване) Корпусът на чекмеджетата да е от </w:t>
            </w:r>
            <w:proofErr w:type="spellStart"/>
            <w:r w:rsidRPr="00660D16">
              <w:t>кантовани</w:t>
            </w:r>
            <w:proofErr w:type="spellEnd"/>
            <w:r w:rsidRPr="00660D16">
              <w:t xml:space="preserve"> шперплатени или тънки фурнировани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>плоскости с цвят и шарка по мостра. Дръжките (</w:t>
            </w:r>
            <w:r>
              <w:rPr>
                <w:lang w:val="en-US"/>
              </w:rPr>
              <w:t>3</w:t>
            </w:r>
            <w:r w:rsidRPr="00660D16">
              <w:t xml:space="preserve"> броя) - по мостра; механизмите за плъзгане (</w:t>
            </w:r>
            <w:r>
              <w:rPr>
                <w:lang w:val="en-US"/>
              </w:rPr>
              <w:t>6</w:t>
            </w:r>
            <w:r w:rsidRPr="00660D16">
              <w:t xml:space="preserve"> броя) - с плавно затваряне. Възможност за нивелиране на височината за компенсиране на неравностите на пода.</w:t>
            </w:r>
          </w:p>
          <w:p w:rsidR="00611563" w:rsidRPr="00660D16" w:rsidRDefault="00611563" w:rsidP="00D01395">
            <w:r w:rsidRPr="00660D16">
              <w:t>Цвят и текстура – дъб по съгласувана мостра с възложителя</w:t>
            </w:r>
          </w:p>
        </w:tc>
      </w:tr>
      <w:tr w:rsidR="00611563" w:rsidRPr="00660D16" w:rsidTr="00D01395">
        <w:tc>
          <w:tcPr>
            <w:tcW w:w="10648" w:type="dxa"/>
            <w:gridSpan w:val="2"/>
            <w:vAlign w:val="center"/>
          </w:tcPr>
          <w:p w:rsidR="00611563" w:rsidRPr="00765CE4" w:rsidRDefault="00611563" w:rsidP="00D01395">
            <w:pPr>
              <w:rPr>
                <w:b/>
              </w:rPr>
            </w:pPr>
            <w:r w:rsidRPr="00660D16">
              <w:rPr>
                <w:b/>
              </w:rPr>
              <w:t xml:space="preserve">Техническо описание на </w:t>
            </w:r>
            <w:r>
              <w:rPr>
                <w:b/>
              </w:rPr>
              <w:t>шкафове</w:t>
            </w:r>
          </w:p>
        </w:tc>
      </w:tr>
      <w:tr w:rsidR="00611563" w:rsidRPr="00660D16" w:rsidTr="00D01395">
        <w:tc>
          <w:tcPr>
            <w:tcW w:w="1727" w:type="dxa"/>
            <w:vAlign w:val="center"/>
          </w:tcPr>
          <w:p w:rsidR="00611563" w:rsidRPr="00660D16" w:rsidRDefault="00611563" w:rsidP="00D01395">
            <w:pPr>
              <w:jc w:val="center"/>
              <w:rPr>
                <w:b/>
              </w:rPr>
            </w:pPr>
            <w:proofErr w:type="spellStart"/>
            <w:r w:rsidRPr="00660D16">
              <w:rPr>
                <w:b/>
              </w:rPr>
              <w:t>Поз</w:t>
            </w:r>
            <w:proofErr w:type="spellEnd"/>
            <w:r w:rsidRPr="00660D16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Pr="00660D16">
              <w:rPr>
                <w:b/>
              </w:rPr>
              <w:t>.1</w:t>
            </w:r>
          </w:p>
          <w:p w:rsidR="00611563" w:rsidRPr="00660D16" w:rsidRDefault="00611563" w:rsidP="00D01395">
            <w:pPr>
              <w:jc w:val="center"/>
              <w:rPr>
                <w:b/>
              </w:rPr>
            </w:pPr>
          </w:p>
          <w:p w:rsidR="00611563" w:rsidRPr="001E37A0" w:rsidRDefault="00611563" w:rsidP="00D01395">
            <w:pPr>
              <w:jc w:val="center"/>
              <w:rPr>
                <w:b/>
              </w:rPr>
            </w:pPr>
            <w:r w:rsidRPr="00660D16">
              <w:rPr>
                <w:b/>
              </w:rPr>
              <w:t>Чертеж 0</w:t>
            </w:r>
            <w:r>
              <w:rPr>
                <w:b/>
              </w:rPr>
              <w:t>4</w:t>
            </w:r>
          </w:p>
        </w:tc>
        <w:tc>
          <w:tcPr>
            <w:tcW w:w="8921" w:type="dxa"/>
            <w:vAlign w:val="center"/>
          </w:tcPr>
          <w:p w:rsidR="00611563" w:rsidRPr="00E82670" w:rsidRDefault="00611563" w:rsidP="00D0139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Овален шкаф </w:t>
            </w:r>
          </w:p>
          <w:p w:rsidR="00611563" w:rsidRPr="00660D16" w:rsidRDefault="00611563" w:rsidP="00D01395">
            <w:r w:rsidRPr="00765CE4">
              <w:rPr>
                <w:b/>
              </w:rPr>
              <w:t>Габаритни размери:</w:t>
            </w:r>
            <w:r w:rsidRPr="00660D16">
              <w:t xml:space="preserve"> </w:t>
            </w:r>
            <w:r>
              <w:t>266/6</w:t>
            </w:r>
            <w:r w:rsidRPr="00660D16">
              <w:t>0/75cm</w:t>
            </w:r>
          </w:p>
          <w:p w:rsidR="00611563" w:rsidRDefault="00611563" w:rsidP="00D01395">
            <w:proofErr w:type="spellStart"/>
            <w:r w:rsidRPr="00660D16">
              <w:t>Крайстенен</w:t>
            </w:r>
            <w:proofErr w:type="spellEnd"/>
            <w:r w:rsidRPr="00660D16">
              <w:t xml:space="preserve"> нисък шкаф с чекмеджета и средна отворена част с рафт</w:t>
            </w:r>
          </w:p>
          <w:p w:rsidR="00611563" w:rsidRPr="00660D16" w:rsidRDefault="00611563" w:rsidP="00D01395">
            <w:r w:rsidRPr="00660D16">
              <w:t>Цялото изделие с изключение на корпуса на чекмеджетата изработено изцяло от масивна дървесина, повърхностите са обработени с байц до постигането на желания цвят и лакирана (60% гланц - плътно, дебело покритие, устойчиво на издраскване и износване). Възможност за нивелиране за компенсиране на неравностите на пода.</w:t>
            </w:r>
          </w:p>
          <w:p w:rsidR="00611563" w:rsidRPr="00660D16" w:rsidRDefault="00611563" w:rsidP="00D01395">
            <w:r w:rsidRPr="00660D16">
              <w:t>- Плот от масивна дървесина</w:t>
            </w:r>
            <w:r w:rsidRPr="00660D16">
              <w:rPr>
                <w:lang w:val="ru-RU"/>
              </w:rPr>
              <w:t xml:space="preserve"> </w:t>
            </w:r>
            <w:r w:rsidRPr="00660D16">
              <w:t>с дебелина около 5</w:t>
            </w:r>
            <w:r w:rsidRPr="00660D16">
              <w:rPr>
                <w:lang w:val="ru-RU"/>
              </w:rPr>
              <w:t>0</w:t>
            </w:r>
            <w:r w:rsidRPr="00660D16">
              <w:t xml:space="preserve">мм с </w:t>
            </w:r>
            <w:proofErr w:type="spellStart"/>
            <w:r w:rsidRPr="00660D16">
              <w:t>фрезован</w:t>
            </w:r>
            <w:proofErr w:type="spellEnd"/>
            <w:r w:rsidRPr="00660D16">
              <w:t xml:space="preserve"> кант </w:t>
            </w:r>
          </w:p>
          <w:p w:rsidR="00611563" w:rsidRPr="00660D16" w:rsidRDefault="00611563" w:rsidP="00D01395">
            <w:r w:rsidRPr="00660D16">
              <w:t xml:space="preserve">- </w:t>
            </w:r>
            <w:proofErr w:type="spellStart"/>
            <w:r w:rsidRPr="00660D16">
              <w:t>Крайстенна</w:t>
            </w:r>
            <w:proofErr w:type="spellEnd"/>
            <w:r w:rsidRPr="00660D16">
              <w:t xml:space="preserve"> дъска - перваз с възможност за компенсиране на неравностите на стената; </w:t>
            </w:r>
            <w:r>
              <w:t xml:space="preserve">Дърворезба </w:t>
            </w:r>
            <w:r w:rsidRPr="005A25CF">
              <w:t>с детайл и шарка по одобрена от възложителя скица</w:t>
            </w:r>
          </w:p>
          <w:p w:rsidR="00611563" w:rsidRPr="00660D16" w:rsidRDefault="00611563" w:rsidP="00D01395">
            <w:r w:rsidRPr="00660D16">
              <w:t>- Основа от масивна дървесина</w:t>
            </w:r>
            <w:r w:rsidRPr="00660D16">
              <w:rPr>
                <w:lang w:val="ru-RU"/>
              </w:rPr>
              <w:t xml:space="preserve"> </w:t>
            </w:r>
            <w:r w:rsidRPr="00660D16">
              <w:t>с дебелина около 8</w:t>
            </w:r>
            <w:r w:rsidRPr="00660D16">
              <w:rPr>
                <w:lang w:val="ru-RU"/>
              </w:rPr>
              <w:t>0</w:t>
            </w:r>
            <w:r w:rsidRPr="00660D16">
              <w:t xml:space="preserve">мм с </w:t>
            </w:r>
            <w:proofErr w:type="spellStart"/>
            <w:r w:rsidRPr="00660D16">
              <w:t>фрезован</w:t>
            </w:r>
            <w:proofErr w:type="spellEnd"/>
            <w:r w:rsidRPr="00660D16">
              <w:t xml:space="preserve"> кант</w:t>
            </w:r>
          </w:p>
          <w:p w:rsidR="00611563" w:rsidRPr="00660D16" w:rsidRDefault="00611563" w:rsidP="00D01395">
            <w:r w:rsidRPr="00660D16">
              <w:t xml:space="preserve">- Рамки за вграждане на </w:t>
            </w:r>
            <w:proofErr w:type="spellStart"/>
            <w:r w:rsidRPr="00660D16">
              <w:t>чекмедета</w:t>
            </w:r>
            <w:proofErr w:type="spellEnd"/>
            <w:r w:rsidRPr="00660D16">
              <w:t xml:space="preserve"> с дебелина на </w:t>
            </w:r>
            <w:proofErr w:type="spellStart"/>
            <w:r w:rsidRPr="00660D16">
              <w:t>шпросните</w:t>
            </w:r>
            <w:proofErr w:type="spellEnd"/>
            <w:r w:rsidRPr="00660D16">
              <w:t xml:space="preserve"> 40мм с </w:t>
            </w:r>
            <w:proofErr w:type="spellStart"/>
            <w:r w:rsidRPr="00660D16">
              <w:t>фресовани</w:t>
            </w:r>
            <w:proofErr w:type="spellEnd"/>
            <w:r w:rsidRPr="00660D16">
              <w:t xml:space="preserve"> ръбове</w:t>
            </w:r>
          </w:p>
          <w:p w:rsidR="00611563" w:rsidRPr="00660D16" w:rsidRDefault="00611563" w:rsidP="00D01395">
            <w:r w:rsidRPr="00660D16">
              <w:t xml:space="preserve">- Декоративен фриз под плота с височина 40мм и </w:t>
            </w:r>
            <w:proofErr w:type="spellStart"/>
            <w:r w:rsidRPr="00660D16">
              <w:t>фрезован</w:t>
            </w:r>
            <w:proofErr w:type="spellEnd"/>
            <w:r w:rsidRPr="00660D16">
              <w:t xml:space="preserve"> профил по детайл</w:t>
            </w:r>
          </w:p>
          <w:p w:rsidR="00611563" w:rsidRPr="00660D16" w:rsidRDefault="00611563" w:rsidP="00D01395">
            <w:r w:rsidRPr="00660D16">
              <w:t xml:space="preserve">- Чекмеджета - </w:t>
            </w:r>
            <w:r>
              <w:t>4</w:t>
            </w:r>
            <w:r w:rsidRPr="00660D16">
              <w:t xml:space="preserve"> броя - с чела от масив и корпус от тънки фурнировани </w:t>
            </w:r>
            <w:r w:rsidRPr="00660D16">
              <w:rPr>
                <w:lang w:val="en-US"/>
              </w:rPr>
              <w:t>MDF</w:t>
            </w:r>
            <w:r w:rsidRPr="00660D16">
              <w:t xml:space="preserve"> плоскости или шперплат с шарка и цвят по мостра. Дръжките - по мостра. механизмите за плъзгане (</w:t>
            </w:r>
            <w:r>
              <w:t>4</w:t>
            </w:r>
            <w:r w:rsidRPr="00660D16">
              <w:t xml:space="preserve"> броя) - с плавно затваряне.</w:t>
            </w:r>
          </w:p>
          <w:p w:rsidR="00611563" w:rsidRPr="00660D16" w:rsidRDefault="00611563" w:rsidP="00D01395">
            <w:r w:rsidRPr="00660D16">
              <w:t xml:space="preserve">- Гръб, рафт и страници на корпуса - видимите повърхности обработени според описанието по-горе, повърхностите, които не  се виждат след монтаж - само </w:t>
            </w:r>
            <w:r w:rsidRPr="00660D16">
              <w:lastRenderedPageBreak/>
              <w:t>шлайфане и лакиране.</w:t>
            </w:r>
          </w:p>
          <w:p w:rsidR="00611563" w:rsidRPr="00660D16" w:rsidRDefault="00611563" w:rsidP="00D01395">
            <w:r w:rsidRPr="00660D16">
              <w:t xml:space="preserve">- Декоративни </w:t>
            </w:r>
            <w:proofErr w:type="spellStart"/>
            <w:r w:rsidRPr="00660D16">
              <w:t>пиластри</w:t>
            </w:r>
            <w:proofErr w:type="spellEnd"/>
            <w:r w:rsidRPr="00660D16">
              <w:t xml:space="preserve"> и оформящ профил на рафта - </w:t>
            </w:r>
            <w:proofErr w:type="spellStart"/>
            <w:r w:rsidRPr="00660D16">
              <w:t>фрезовани</w:t>
            </w:r>
            <w:proofErr w:type="spellEnd"/>
            <w:r w:rsidRPr="00660D16">
              <w:t xml:space="preserve"> с одобрен по мостра профил, максимално близък до детайла.</w:t>
            </w:r>
          </w:p>
          <w:p w:rsidR="00611563" w:rsidRDefault="00611563" w:rsidP="00D01395">
            <w:pPr>
              <w:rPr>
                <w:lang w:val="en-US"/>
              </w:rPr>
            </w:pPr>
            <w:r w:rsidRPr="00660D16">
              <w:t>Цвят и текстура – дъб по съгласувана мостра с възложителя</w:t>
            </w:r>
          </w:p>
          <w:p w:rsidR="00611563" w:rsidRPr="00660D16" w:rsidRDefault="00611563" w:rsidP="00D01395">
            <w:r w:rsidRPr="00660D16">
              <w:t>За всички цветове, лакове, материали и механизми да се изготвят и представят мостри за одобрение, съгласувани и одобрени от възложителя.</w:t>
            </w:r>
          </w:p>
          <w:p w:rsidR="00611563" w:rsidRPr="00660D16" w:rsidRDefault="00611563" w:rsidP="00D01395">
            <w:pPr>
              <w:rPr>
                <w:b/>
              </w:rPr>
            </w:pPr>
          </w:p>
        </w:tc>
      </w:tr>
      <w:tr w:rsidR="00611563" w:rsidRPr="00660D16" w:rsidTr="00D01395">
        <w:tc>
          <w:tcPr>
            <w:tcW w:w="1727" w:type="dxa"/>
            <w:vAlign w:val="center"/>
          </w:tcPr>
          <w:p w:rsidR="00611563" w:rsidRPr="00660D16" w:rsidRDefault="00611563" w:rsidP="00D01395">
            <w:pPr>
              <w:jc w:val="center"/>
              <w:rPr>
                <w:b/>
              </w:rPr>
            </w:pPr>
            <w:proofErr w:type="spellStart"/>
            <w:r w:rsidRPr="00660D16">
              <w:rPr>
                <w:b/>
              </w:rPr>
              <w:lastRenderedPageBreak/>
              <w:t>Поз</w:t>
            </w:r>
            <w:proofErr w:type="spellEnd"/>
            <w:r w:rsidRPr="00660D16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Pr="00660D16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:rsidR="00611563" w:rsidRPr="00660D16" w:rsidRDefault="00611563" w:rsidP="00D01395">
            <w:pPr>
              <w:jc w:val="center"/>
              <w:rPr>
                <w:b/>
              </w:rPr>
            </w:pPr>
          </w:p>
          <w:p w:rsidR="00611563" w:rsidRPr="001E37A0" w:rsidRDefault="00611563" w:rsidP="00D01395">
            <w:pPr>
              <w:jc w:val="center"/>
              <w:rPr>
                <w:b/>
              </w:rPr>
            </w:pPr>
            <w:r w:rsidRPr="00660D16">
              <w:rPr>
                <w:b/>
              </w:rPr>
              <w:t>Чертеж 0</w:t>
            </w:r>
            <w:r>
              <w:rPr>
                <w:b/>
              </w:rPr>
              <w:t>6</w:t>
            </w:r>
          </w:p>
        </w:tc>
        <w:tc>
          <w:tcPr>
            <w:tcW w:w="8921" w:type="dxa"/>
            <w:vAlign w:val="center"/>
          </w:tcPr>
          <w:p w:rsidR="00611563" w:rsidRPr="00660D16" w:rsidRDefault="00611563" w:rsidP="00D01395">
            <w:pPr>
              <w:rPr>
                <w:b/>
              </w:rPr>
            </w:pPr>
            <w:r>
              <w:rPr>
                <w:b/>
              </w:rPr>
              <w:t xml:space="preserve">Витринен шкаф </w:t>
            </w:r>
          </w:p>
          <w:p w:rsidR="00611563" w:rsidRPr="00660D16" w:rsidRDefault="00611563" w:rsidP="00D01395">
            <w:r w:rsidRPr="00765CE4">
              <w:rPr>
                <w:b/>
              </w:rPr>
              <w:t>Габаритни размери:</w:t>
            </w:r>
            <w:r w:rsidRPr="00660D16">
              <w:t xml:space="preserve"> </w:t>
            </w:r>
            <w:r>
              <w:t>90/5</w:t>
            </w:r>
            <w:r w:rsidRPr="00660D16">
              <w:t>0/</w:t>
            </w:r>
            <w:r>
              <w:t>170</w:t>
            </w:r>
            <w:r w:rsidRPr="00660D16">
              <w:t>cm</w:t>
            </w:r>
          </w:p>
          <w:p w:rsidR="00611563" w:rsidRDefault="00611563" w:rsidP="00D01395">
            <w:proofErr w:type="spellStart"/>
            <w:r w:rsidRPr="00660D16">
              <w:t>Крайстенен</w:t>
            </w:r>
            <w:proofErr w:type="spellEnd"/>
            <w:r w:rsidRPr="00660D16">
              <w:t xml:space="preserve"> </w:t>
            </w:r>
            <w:r>
              <w:t>висок</w:t>
            </w:r>
            <w:r w:rsidRPr="00660D16">
              <w:t xml:space="preserve"> шкаф с </w:t>
            </w:r>
            <w:r>
              <w:t xml:space="preserve">долна плътна </w:t>
            </w:r>
            <w:proofErr w:type="spellStart"/>
            <w:r>
              <w:t>отваряема</w:t>
            </w:r>
            <w:proofErr w:type="spellEnd"/>
            <w:r>
              <w:t xml:space="preserve"> част</w:t>
            </w:r>
            <w:r w:rsidRPr="00660D16">
              <w:t xml:space="preserve"> и </w:t>
            </w:r>
            <w:r>
              <w:t>горна</w:t>
            </w:r>
            <w:r w:rsidRPr="00660D16">
              <w:t xml:space="preserve"> </w:t>
            </w:r>
            <w:r>
              <w:t xml:space="preserve">витринна </w:t>
            </w:r>
            <w:r w:rsidRPr="00660D16">
              <w:t xml:space="preserve"> част с </w:t>
            </w:r>
            <w:r>
              <w:t>3 рафта</w:t>
            </w:r>
          </w:p>
          <w:p w:rsidR="00611563" w:rsidRPr="00660D16" w:rsidRDefault="00611563" w:rsidP="00D01395">
            <w:r w:rsidRPr="00660D16">
              <w:t xml:space="preserve">Цялото изделие с изключение на </w:t>
            </w:r>
            <w:r>
              <w:t xml:space="preserve">витринната част е </w:t>
            </w:r>
            <w:r w:rsidRPr="00660D16">
              <w:t>изработено изцяло от масивна дървесина, повърхностите са обработени с байц до постигането на желания цвят и лакирана (60% гланц - плътно, дебело покритие, устойчиво на издраскване и износване). Възможност за нивелиране за компенсиране на неравностите на пода.</w:t>
            </w:r>
          </w:p>
          <w:p w:rsidR="00611563" w:rsidRPr="00660D16" w:rsidRDefault="00611563" w:rsidP="00D01395">
            <w:r w:rsidRPr="00660D16">
              <w:t>- Плот от масивна дървесина</w:t>
            </w:r>
            <w:r w:rsidRPr="00660D16">
              <w:rPr>
                <w:lang w:val="ru-RU"/>
              </w:rPr>
              <w:t xml:space="preserve"> </w:t>
            </w:r>
            <w:r w:rsidRPr="00660D16">
              <w:t>с дебелина около 5</w:t>
            </w:r>
            <w:r w:rsidRPr="00660D16">
              <w:rPr>
                <w:lang w:val="ru-RU"/>
              </w:rPr>
              <w:t>0</w:t>
            </w:r>
            <w:r w:rsidRPr="00660D16">
              <w:t xml:space="preserve">мм с </w:t>
            </w:r>
            <w:proofErr w:type="spellStart"/>
            <w:r w:rsidRPr="00660D16">
              <w:t>фрезован</w:t>
            </w:r>
            <w:proofErr w:type="spellEnd"/>
            <w:r w:rsidRPr="00660D16">
              <w:t xml:space="preserve"> кант </w:t>
            </w:r>
          </w:p>
          <w:p w:rsidR="00611563" w:rsidRPr="00660D16" w:rsidRDefault="00611563" w:rsidP="00D01395">
            <w:r w:rsidRPr="00660D16">
              <w:t xml:space="preserve">- </w:t>
            </w:r>
            <w:proofErr w:type="spellStart"/>
            <w:r w:rsidRPr="00660D16">
              <w:t>Крайстенна</w:t>
            </w:r>
            <w:proofErr w:type="spellEnd"/>
            <w:r w:rsidRPr="00660D16">
              <w:t xml:space="preserve"> дъска - перваз с възможност за компенсиране на неравностите на стената; </w:t>
            </w:r>
            <w:r>
              <w:t xml:space="preserve">Дърворезба </w:t>
            </w:r>
            <w:r w:rsidRPr="005A25CF">
              <w:t>с детайл и шарка по одобрена от възложителя скица</w:t>
            </w:r>
          </w:p>
          <w:p w:rsidR="00611563" w:rsidRPr="00660D16" w:rsidRDefault="00611563" w:rsidP="00D01395">
            <w:r w:rsidRPr="00660D16">
              <w:t>- Основа от масивна дървесина</w:t>
            </w:r>
            <w:r w:rsidRPr="00660D16">
              <w:rPr>
                <w:lang w:val="ru-RU"/>
              </w:rPr>
              <w:t xml:space="preserve"> </w:t>
            </w:r>
            <w:r w:rsidRPr="00660D16">
              <w:t>с дебелина около 8</w:t>
            </w:r>
            <w:r w:rsidRPr="00660D16">
              <w:rPr>
                <w:lang w:val="ru-RU"/>
              </w:rPr>
              <w:t>0</w:t>
            </w:r>
            <w:r w:rsidRPr="00660D16">
              <w:t xml:space="preserve">мм с </w:t>
            </w:r>
            <w:proofErr w:type="spellStart"/>
            <w:r w:rsidRPr="00660D16">
              <w:t>фрезован</w:t>
            </w:r>
            <w:proofErr w:type="spellEnd"/>
            <w:r w:rsidRPr="00660D16">
              <w:t xml:space="preserve"> кант</w:t>
            </w:r>
          </w:p>
          <w:p w:rsidR="00611563" w:rsidRPr="00660D16" w:rsidRDefault="00611563" w:rsidP="00D01395">
            <w:r w:rsidRPr="00660D16">
              <w:t xml:space="preserve">- Декоративен фриз под плота с височина 40мм и </w:t>
            </w:r>
            <w:proofErr w:type="spellStart"/>
            <w:r w:rsidRPr="00660D16">
              <w:t>фрезован</w:t>
            </w:r>
            <w:proofErr w:type="spellEnd"/>
            <w:r w:rsidRPr="00660D16">
              <w:t xml:space="preserve"> профил по детайл</w:t>
            </w:r>
          </w:p>
          <w:p w:rsidR="00611563" w:rsidRDefault="00611563" w:rsidP="00D01395">
            <w:r w:rsidRPr="000015C1">
              <w:t xml:space="preserve">- Витринни </w:t>
            </w:r>
            <w:proofErr w:type="spellStart"/>
            <w:r w:rsidRPr="000015C1">
              <w:t>елем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 w:rsidRPr="000015C1">
              <w:t>нти</w:t>
            </w:r>
            <w:proofErr w:type="spellEnd"/>
            <w:r w:rsidRPr="000015C1">
              <w:t xml:space="preserve"> 4 броя ( 2 </w:t>
            </w:r>
            <w:proofErr w:type="spellStart"/>
            <w:r w:rsidRPr="000015C1">
              <w:t>отваряеми</w:t>
            </w:r>
            <w:proofErr w:type="spellEnd"/>
            <w:r w:rsidRPr="000015C1">
              <w:t xml:space="preserve">) с рамка от тънки фурнировани </w:t>
            </w:r>
            <w:r w:rsidRPr="000015C1">
              <w:rPr>
                <w:lang w:val="en-US"/>
              </w:rPr>
              <w:t>MDF</w:t>
            </w:r>
            <w:r w:rsidRPr="000015C1">
              <w:t xml:space="preserve"> плоскости или шперплат с шарка и цвят по мостра</w:t>
            </w:r>
            <w:r>
              <w:t xml:space="preserve"> </w:t>
            </w:r>
            <w:r w:rsidRPr="00660D16">
              <w:t>- с плавно затваряне.</w:t>
            </w:r>
          </w:p>
          <w:p w:rsidR="00611563" w:rsidRDefault="00611563" w:rsidP="00D01395">
            <w:r>
              <w:t xml:space="preserve">- Вратичка от </w:t>
            </w:r>
            <w:r w:rsidRPr="00660D16">
              <w:t xml:space="preserve">тънки фурнировани </w:t>
            </w:r>
            <w:r w:rsidRPr="00660D16">
              <w:rPr>
                <w:lang w:val="en-US"/>
              </w:rPr>
              <w:t>MDF</w:t>
            </w:r>
            <w:r w:rsidRPr="00660D16">
              <w:t xml:space="preserve"> плоскости или шперплат с шарка и цвят по мостра</w:t>
            </w:r>
            <w:r>
              <w:t xml:space="preserve"> </w:t>
            </w:r>
            <w:r w:rsidRPr="00660D16">
              <w:t>- с плавно затваряне.</w:t>
            </w:r>
          </w:p>
          <w:p w:rsidR="00611563" w:rsidRPr="00660D16" w:rsidRDefault="00611563" w:rsidP="00D01395">
            <w:r w:rsidRPr="00660D16">
              <w:t xml:space="preserve"> - Гръб, рафт и страници на корпуса - видимите повърхности обработени според описанието по-горе, повърхностите, които не  се виждат след монтаж - само шлайфане и лакиране.</w:t>
            </w:r>
          </w:p>
          <w:p w:rsidR="00611563" w:rsidRPr="00660D16" w:rsidRDefault="00611563" w:rsidP="00D01395">
            <w:r w:rsidRPr="00660D16">
              <w:t xml:space="preserve">- </w:t>
            </w:r>
            <w:r>
              <w:t>О</w:t>
            </w:r>
            <w:r w:rsidRPr="00660D16">
              <w:t xml:space="preserve">формящ профил на рафта - </w:t>
            </w:r>
            <w:proofErr w:type="spellStart"/>
            <w:r w:rsidRPr="00660D16">
              <w:t>фрезовани</w:t>
            </w:r>
            <w:proofErr w:type="spellEnd"/>
            <w:r w:rsidRPr="00660D16">
              <w:t xml:space="preserve"> с одобрен по мостра профил, максимално близък до детайла.</w:t>
            </w:r>
          </w:p>
          <w:p w:rsidR="00611563" w:rsidRDefault="00611563" w:rsidP="00D01395">
            <w:pPr>
              <w:rPr>
                <w:lang w:val="en-US"/>
              </w:rPr>
            </w:pPr>
            <w:r w:rsidRPr="00660D16">
              <w:t>Цвят и текстура – дъб по съгласувана мостра с възложителя</w:t>
            </w:r>
          </w:p>
          <w:p w:rsidR="00611563" w:rsidRPr="00D22FD4" w:rsidRDefault="00611563" w:rsidP="00D01395">
            <w:r w:rsidRPr="00660D16">
              <w:t>За всички цветове, лакове, материали и механизми да се изготвят и представят мостри за одобрение, съгласувани и одобрени от възложителя.</w:t>
            </w:r>
          </w:p>
        </w:tc>
      </w:tr>
      <w:tr w:rsidR="00611563" w:rsidRPr="00660D16" w:rsidTr="00D01395">
        <w:tc>
          <w:tcPr>
            <w:tcW w:w="1727" w:type="dxa"/>
            <w:vAlign w:val="center"/>
          </w:tcPr>
          <w:p w:rsidR="00611563" w:rsidRPr="00E82670" w:rsidRDefault="00611563" w:rsidP="00D01395">
            <w:pPr>
              <w:jc w:val="center"/>
              <w:rPr>
                <w:b/>
                <w:lang w:val="en-US"/>
              </w:rPr>
            </w:pPr>
            <w:proofErr w:type="spellStart"/>
            <w:r w:rsidRPr="00660D16">
              <w:rPr>
                <w:b/>
              </w:rPr>
              <w:t>Поз</w:t>
            </w:r>
            <w:proofErr w:type="spellEnd"/>
            <w:r w:rsidRPr="00660D16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Pr="00660D16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</w:p>
          <w:p w:rsidR="00611563" w:rsidRPr="00660D16" w:rsidRDefault="00611563" w:rsidP="00D01395">
            <w:pPr>
              <w:jc w:val="center"/>
              <w:rPr>
                <w:b/>
              </w:rPr>
            </w:pPr>
          </w:p>
          <w:p w:rsidR="00611563" w:rsidRPr="00660D16" w:rsidRDefault="00611563" w:rsidP="00D01395">
            <w:pPr>
              <w:jc w:val="center"/>
              <w:rPr>
                <w:b/>
              </w:rPr>
            </w:pPr>
            <w:r w:rsidRPr="00660D16">
              <w:rPr>
                <w:b/>
              </w:rPr>
              <w:t>Чертеж 0</w:t>
            </w:r>
            <w:r>
              <w:rPr>
                <w:b/>
              </w:rPr>
              <w:t>3</w:t>
            </w:r>
          </w:p>
        </w:tc>
        <w:tc>
          <w:tcPr>
            <w:tcW w:w="8921" w:type="dxa"/>
            <w:vAlign w:val="center"/>
          </w:tcPr>
          <w:p w:rsidR="00611563" w:rsidRPr="00660D16" w:rsidRDefault="00611563" w:rsidP="00D01395">
            <w:pPr>
              <w:rPr>
                <w:b/>
              </w:rPr>
            </w:pPr>
            <w:r>
              <w:rPr>
                <w:b/>
              </w:rPr>
              <w:t>Шкаф</w:t>
            </w:r>
          </w:p>
          <w:p w:rsidR="00611563" w:rsidRPr="00660D16" w:rsidRDefault="00611563" w:rsidP="00D01395">
            <w:r w:rsidRPr="00765CE4">
              <w:rPr>
                <w:b/>
              </w:rPr>
              <w:t>Габаритни размери:</w:t>
            </w:r>
            <w:r w:rsidRPr="00660D16">
              <w:t xml:space="preserve"> </w:t>
            </w:r>
            <w:r>
              <w:t>50/</w:t>
            </w:r>
            <w:proofErr w:type="spellStart"/>
            <w:r>
              <w:t>50</w:t>
            </w:r>
            <w:proofErr w:type="spellEnd"/>
            <w:r w:rsidRPr="00660D16">
              <w:t>/</w:t>
            </w:r>
            <w:r>
              <w:t>4</w:t>
            </w:r>
            <w:r w:rsidRPr="00660D16">
              <w:t>5cm</w:t>
            </w:r>
          </w:p>
          <w:p w:rsidR="00611563" w:rsidRPr="00660D16" w:rsidRDefault="00611563" w:rsidP="00D01395">
            <w:proofErr w:type="spellStart"/>
            <w:r w:rsidRPr="00660D16">
              <w:t>Крайстенен</w:t>
            </w:r>
            <w:proofErr w:type="spellEnd"/>
            <w:r w:rsidRPr="00660D16">
              <w:t xml:space="preserve"> нисък шкаф</w:t>
            </w:r>
            <w:r>
              <w:t xml:space="preserve"> - и</w:t>
            </w:r>
            <w:r w:rsidRPr="00660D16">
              <w:t>зработен изцяло от масивна дървесина, обработена с байц и лакирана (20% мат).</w:t>
            </w:r>
          </w:p>
          <w:p w:rsidR="00611563" w:rsidRPr="00660D16" w:rsidRDefault="00611563" w:rsidP="00D01395">
            <w:r w:rsidRPr="00660D16">
              <w:t xml:space="preserve">- Плот: 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>плоскости с мин. дебелина 25мм, с покритие от естествен фурнир, обработе</w:t>
            </w:r>
            <w:r>
              <w:t xml:space="preserve">но с байц и лакирано (20%мат). </w:t>
            </w:r>
          </w:p>
          <w:p w:rsidR="00611563" w:rsidRPr="00660D16" w:rsidRDefault="00611563" w:rsidP="00D01395">
            <w:r w:rsidRPr="00660D16">
              <w:t xml:space="preserve">- Корпус и опори: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 xml:space="preserve">плоскости с мин. дебелина 18 - 30мм, с покритие от естествен фурнир, обработено с байц и лакирано (20%мат), корпусът като конструкция от рамка с вградени табли. </w:t>
            </w:r>
          </w:p>
          <w:p w:rsidR="00611563" w:rsidRPr="00660D16" w:rsidRDefault="00611563" w:rsidP="00D01395">
            <w:r w:rsidRPr="00660D16">
              <w:t xml:space="preserve">- Декоративни елементи: челна дъска </w:t>
            </w:r>
            <w:proofErr w:type="spellStart"/>
            <w:r w:rsidRPr="00660D16">
              <w:t>околовр</w:t>
            </w:r>
            <w:r>
              <w:t>ъст</w:t>
            </w:r>
            <w:proofErr w:type="spellEnd"/>
            <w:r>
              <w:t xml:space="preserve"> по външната страна на плота и</w:t>
            </w:r>
            <w:r w:rsidRPr="00660D16">
              <w:t xml:space="preserve"> фриз по цокъла - от масивна дървесина с </w:t>
            </w:r>
            <w:proofErr w:type="spellStart"/>
            <w:r w:rsidRPr="00660D16">
              <w:t>финишна</w:t>
            </w:r>
            <w:proofErr w:type="spellEnd"/>
            <w:r w:rsidRPr="00660D16">
              <w:t xml:space="preserve"> обработка като корпуса. </w:t>
            </w:r>
          </w:p>
          <w:p w:rsidR="00611563" w:rsidRDefault="00611563" w:rsidP="00D01395">
            <w:r w:rsidRPr="00660D16">
              <w:t xml:space="preserve">- От </w:t>
            </w:r>
            <w:r>
              <w:t xml:space="preserve">едната </w:t>
            </w:r>
            <w:r w:rsidRPr="00660D16">
              <w:t xml:space="preserve">страна </w:t>
            </w:r>
            <w:r>
              <w:t>на плота (от страната на отвора</w:t>
            </w:r>
            <w:r w:rsidRPr="00660D16">
              <w:t>) - челна дъска от масивна дървесина с размери 5</w:t>
            </w:r>
            <w:r w:rsidRPr="00660D16">
              <w:rPr>
                <w:lang w:val="en-US"/>
              </w:rPr>
              <w:t>x</w:t>
            </w:r>
            <w:r w:rsidRPr="00660D16">
              <w:rPr>
                <w:lang w:val="ru-RU"/>
              </w:rPr>
              <w:t xml:space="preserve">1.9 </w:t>
            </w:r>
            <w:r w:rsidRPr="00660D16">
              <w:t xml:space="preserve">см, със заоблени ръбове - </w:t>
            </w:r>
            <w:r w:rsidRPr="00660D16">
              <w:rPr>
                <w:lang w:val="en-US"/>
              </w:rPr>
              <w:t>R</w:t>
            </w:r>
            <w:r w:rsidRPr="00660D16">
              <w:rPr>
                <w:lang w:val="ru-RU"/>
              </w:rPr>
              <w:t xml:space="preserve"> 3</w:t>
            </w:r>
            <w:r w:rsidRPr="00660D16">
              <w:t>мм</w:t>
            </w:r>
            <w:r>
              <w:t>.</w:t>
            </w:r>
          </w:p>
          <w:p w:rsidR="00611563" w:rsidRDefault="00611563" w:rsidP="00D01395">
            <w:r w:rsidRPr="00660D16">
              <w:t>- Основа от масивна дървесина</w:t>
            </w:r>
            <w:r w:rsidRPr="00660D16">
              <w:rPr>
                <w:lang w:val="ru-RU"/>
              </w:rPr>
              <w:t xml:space="preserve"> </w:t>
            </w:r>
            <w:r w:rsidRPr="00660D16">
              <w:t xml:space="preserve">с дебелина около </w:t>
            </w:r>
            <w:r>
              <w:t>3</w:t>
            </w:r>
            <w:r w:rsidRPr="00660D16">
              <w:rPr>
                <w:lang w:val="ru-RU"/>
              </w:rPr>
              <w:t>0</w:t>
            </w:r>
            <w:r>
              <w:t>мм.</w:t>
            </w:r>
          </w:p>
          <w:p w:rsidR="00611563" w:rsidRDefault="00611563" w:rsidP="00D01395">
            <w:pPr>
              <w:rPr>
                <w:lang w:val="en-US"/>
              </w:rPr>
            </w:pPr>
            <w:r>
              <w:t>- Че</w:t>
            </w:r>
            <w:r w:rsidRPr="00660D16">
              <w:t xml:space="preserve">лната - тънка част на крака е от огъната </w:t>
            </w:r>
            <w:r w:rsidRPr="00660D16">
              <w:rPr>
                <w:lang w:val="en-US"/>
              </w:rPr>
              <w:t>MDF</w:t>
            </w:r>
            <w:r w:rsidRPr="00660D16">
              <w:rPr>
                <w:lang w:val="ru-RU"/>
              </w:rPr>
              <w:t xml:space="preserve"> </w:t>
            </w:r>
            <w:r w:rsidRPr="00660D16">
              <w:t>плоскост по детайл.</w:t>
            </w:r>
          </w:p>
          <w:p w:rsidR="00611563" w:rsidRPr="00AC5B55" w:rsidRDefault="00611563" w:rsidP="00D01395">
            <w:pPr>
              <w:rPr>
                <w:lang w:val="en-US"/>
              </w:rPr>
            </w:pPr>
            <w:r w:rsidRPr="00660D16">
              <w:t>Цвят и текстура – дъб по съгласувана мостра с възложителя</w:t>
            </w:r>
          </w:p>
        </w:tc>
      </w:tr>
      <w:tr w:rsidR="00611563" w:rsidRPr="00660D16" w:rsidTr="00D01395">
        <w:tc>
          <w:tcPr>
            <w:tcW w:w="10648" w:type="dxa"/>
            <w:gridSpan w:val="2"/>
            <w:vAlign w:val="center"/>
          </w:tcPr>
          <w:p w:rsidR="00611563" w:rsidRPr="00765CE4" w:rsidRDefault="00611563" w:rsidP="00D01395">
            <w:pPr>
              <w:rPr>
                <w:b/>
                <w:lang w:val="en-US"/>
              </w:rPr>
            </w:pPr>
            <w:r>
              <w:rPr>
                <w:b/>
              </w:rPr>
              <w:t>Техническо описание на столове</w:t>
            </w:r>
          </w:p>
        </w:tc>
      </w:tr>
      <w:tr w:rsidR="00611563" w:rsidRPr="00660D16" w:rsidTr="00D01395">
        <w:tc>
          <w:tcPr>
            <w:tcW w:w="1727" w:type="dxa"/>
            <w:vAlign w:val="center"/>
          </w:tcPr>
          <w:p w:rsidR="00611563" w:rsidRPr="00660D16" w:rsidRDefault="00611563" w:rsidP="00D01395">
            <w:pPr>
              <w:jc w:val="center"/>
              <w:rPr>
                <w:b/>
              </w:rPr>
            </w:pPr>
            <w:proofErr w:type="spellStart"/>
            <w:r w:rsidRPr="00660D16">
              <w:rPr>
                <w:b/>
              </w:rPr>
              <w:t>Поз</w:t>
            </w:r>
            <w:proofErr w:type="spellEnd"/>
            <w:r w:rsidRPr="00660D16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60D16">
              <w:rPr>
                <w:b/>
              </w:rPr>
              <w:t>.1</w:t>
            </w:r>
          </w:p>
          <w:p w:rsidR="00611563" w:rsidRDefault="00611563" w:rsidP="00D01395">
            <w:pPr>
              <w:jc w:val="center"/>
              <w:rPr>
                <w:b/>
              </w:rPr>
            </w:pPr>
          </w:p>
          <w:p w:rsidR="00611563" w:rsidRPr="002B41FB" w:rsidRDefault="00611563" w:rsidP="00D11F1C">
            <w:pPr>
              <w:jc w:val="center"/>
              <w:rPr>
                <w:b/>
                <w:lang w:val="en-US"/>
              </w:rPr>
            </w:pPr>
            <w:r w:rsidRPr="00660D16">
              <w:rPr>
                <w:b/>
              </w:rPr>
              <w:t>Скица 0</w:t>
            </w:r>
            <w:r w:rsidR="00D11F1C">
              <w:rPr>
                <w:b/>
                <w:lang w:val="en-US"/>
              </w:rPr>
              <w:t>1</w:t>
            </w:r>
          </w:p>
        </w:tc>
        <w:tc>
          <w:tcPr>
            <w:tcW w:w="8921" w:type="dxa"/>
            <w:vAlign w:val="center"/>
          </w:tcPr>
          <w:p w:rsidR="00611563" w:rsidRPr="00660D16" w:rsidRDefault="00611563" w:rsidP="00D01395">
            <w:pPr>
              <w:rPr>
                <w:b/>
              </w:rPr>
            </w:pPr>
            <w:r w:rsidRPr="00660D16">
              <w:rPr>
                <w:b/>
              </w:rPr>
              <w:t>Стол 1</w:t>
            </w:r>
            <w:r>
              <w:rPr>
                <w:b/>
              </w:rPr>
              <w:t xml:space="preserve"> </w:t>
            </w:r>
          </w:p>
          <w:p w:rsidR="00611563" w:rsidRPr="00660D16" w:rsidRDefault="00611563" w:rsidP="00D01395">
            <w:r>
              <w:t>С</w:t>
            </w:r>
            <w:r w:rsidRPr="00660D16">
              <w:t xml:space="preserve">тол за заседаващи с ергономична облегалка и </w:t>
            </w:r>
            <w:proofErr w:type="spellStart"/>
            <w:r w:rsidRPr="00660D16">
              <w:t>подлакътници</w:t>
            </w:r>
            <w:proofErr w:type="spellEnd"/>
            <w:r w:rsidRPr="00660D16">
              <w:t>. Регулируема седалка и облегалка.</w:t>
            </w:r>
          </w:p>
          <w:p w:rsidR="00611563" w:rsidRPr="00660D16" w:rsidRDefault="00611563" w:rsidP="00D01395">
            <w:r w:rsidRPr="00660D16">
              <w:t xml:space="preserve">- Седалка и облегалка </w:t>
            </w:r>
            <w:r>
              <w:t xml:space="preserve">– тапицирани с естествена кожа </w:t>
            </w:r>
            <w:r w:rsidRPr="00660D16">
              <w:t xml:space="preserve">с фина текстура, регулируеми във височина, с възможност за промяна на ъгъла на облегалката. </w:t>
            </w:r>
          </w:p>
          <w:p w:rsidR="00611563" w:rsidRPr="00660D16" w:rsidRDefault="00611563" w:rsidP="00D01395">
            <w:r w:rsidRPr="00660D16">
              <w:t xml:space="preserve">- </w:t>
            </w:r>
            <w:proofErr w:type="spellStart"/>
            <w:r w:rsidRPr="00660D16">
              <w:t>Подлакътници</w:t>
            </w:r>
            <w:proofErr w:type="spellEnd"/>
            <w:r w:rsidRPr="00660D16">
              <w:t xml:space="preserve"> – от извита масивна дървесина – обработени с лак и евентуално </w:t>
            </w:r>
            <w:r w:rsidRPr="00660D16">
              <w:lastRenderedPageBreak/>
              <w:t>байц в цвят - дъб в съчетание с корпусните мебели</w:t>
            </w:r>
          </w:p>
          <w:p w:rsidR="00611563" w:rsidRDefault="00611563" w:rsidP="00D01395">
            <w:pPr>
              <w:rPr>
                <w:lang w:val="en-US"/>
              </w:rPr>
            </w:pPr>
            <w:r w:rsidRPr="00660D16">
              <w:t xml:space="preserve">- Опора (крак) – стандартен за офисни столове, с подпорки от масивна дървесина – цвят дъб с възможност за завъртане и </w:t>
            </w:r>
            <w:proofErr w:type="spellStart"/>
            <w:r w:rsidRPr="00660D16">
              <w:t>крачета</w:t>
            </w:r>
            <w:proofErr w:type="spellEnd"/>
            <w:r w:rsidRPr="00660D16">
              <w:t xml:space="preserve"> – ролки – за лесно преместване.</w:t>
            </w:r>
          </w:p>
          <w:p w:rsidR="00611563" w:rsidRPr="00D22FD4" w:rsidRDefault="00611563" w:rsidP="00D01395">
            <w:r>
              <w:rPr>
                <w:lang w:val="en-US"/>
              </w:rPr>
              <w:t xml:space="preserve">- </w:t>
            </w:r>
            <w:r>
              <w:t>Максимално тегло на потребителя – 130 кг</w:t>
            </w:r>
          </w:p>
          <w:p w:rsidR="00611563" w:rsidRPr="00660D16" w:rsidRDefault="00611563" w:rsidP="00D01395">
            <w:r w:rsidRPr="00660D16">
              <w:t>За всички цветове, лакове, материали и механизми да се изготвят и представят мостри за одобрение или достоверни  каталожни данни, съгласувани и одобрени от възложителя.</w:t>
            </w:r>
          </w:p>
          <w:p w:rsidR="00611563" w:rsidRPr="002B41FB" w:rsidRDefault="00611563" w:rsidP="002B41FB">
            <w:pPr>
              <w:rPr>
                <w:lang w:val="en-US"/>
              </w:rPr>
            </w:pPr>
            <w:r w:rsidRPr="00660D16">
              <w:t>Виж Скица 0</w:t>
            </w:r>
            <w:r w:rsidR="002B41FB">
              <w:rPr>
                <w:lang w:val="en-US"/>
              </w:rPr>
              <w:t>5</w:t>
            </w:r>
          </w:p>
        </w:tc>
      </w:tr>
      <w:tr w:rsidR="00611563" w:rsidRPr="00660D16" w:rsidTr="00D01395">
        <w:tc>
          <w:tcPr>
            <w:tcW w:w="1727" w:type="dxa"/>
            <w:vAlign w:val="center"/>
          </w:tcPr>
          <w:p w:rsidR="00611563" w:rsidRPr="00AE3974" w:rsidRDefault="00611563" w:rsidP="00D0139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lastRenderedPageBreak/>
              <w:t>Поз</w:t>
            </w:r>
            <w:proofErr w:type="spellEnd"/>
            <w:r>
              <w:rPr>
                <w:b/>
              </w:rPr>
              <w:t>. 3.</w:t>
            </w:r>
            <w:r>
              <w:rPr>
                <w:b/>
                <w:lang w:val="en-US"/>
              </w:rPr>
              <w:t>2</w:t>
            </w:r>
          </w:p>
          <w:p w:rsidR="00611563" w:rsidRPr="00660D16" w:rsidRDefault="00611563" w:rsidP="00D01395">
            <w:pPr>
              <w:rPr>
                <w:b/>
              </w:rPr>
            </w:pPr>
          </w:p>
          <w:p w:rsidR="00611563" w:rsidRPr="002B41FB" w:rsidRDefault="00611563" w:rsidP="00D11F1C">
            <w:pPr>
              <w:jc w:val="center"/>
              <w:rPr>
                <w:lang w:val="en-US"/>
              </w:rPr>
            </w:pPr>
            <w:r w:rsidRPr="00660D16">
              <w:rPr>
                <w:b/>
              </w:rPr>
              <w:t>Скица 0</w:t>
            </w:r>
            <w:r w:rsidR="00D11F1C">
              <w:rPr>
                <w:b/>
                <w:lang w:val="en-US"/>
              </w:rPr>
              <w:t>2</w:t>
            </w:r>
          </w:p>
        </w:tc>
        <w:tc>
          <w:tcPr>
            <w:tcW w:w="8921" w:type="dxa"/>
            <w:vAlign w:val="center"/>
          </w:tcPr>
          <w:p w:rsidR="00611563" w:rsidRPr="00660D16" w:rsidRDefault="00611563" w:rsidP="00D01395">
            <w:pPr>
              <w:rPr>
                <w:b/>
                <w:lang w:val="en-US"/>
              </w:rPr>
            </w:pPr>
            <w:r w:rsidRPr="00660D16">
              <w:rPr>
                <w:b/>
              </w:rPr>
              <w:t xml:space="preserve">Стол </w:t>
            </w:r>
            <w:r>
              <w:rPr>
                <w:b/>
              </w:rPr>
              <w:t>2</w:t>
            </w:r>
          </w:p>
          <w:p w:rsidR="00611563" w:rsidRPr="00660D16" w:rsidRDefault="00611563" w:rsidP="00D01395">
            <w:proofErr w:type="spellStart"/>
            <w:r w:rsidRPr="00660D16">
              <w:t>Габритни</w:t>
            </w:r>
            <w:proofErr w:type="spellEnd"/>
            <w:r w:rsidRPr="00660D16">
              <w:t xml:space="preserve"> размери:</w:t>
            </w:r>
          </w:p>
          <w:p w:rsidR="00611563" w:rsidRPr="00660D16" w:rsidRDefault="00611563" w:rsidP="00D01395">
            <w:pPr>
              <w:ind w:left="1153"/>
            </w:pPr>
            <w:r w:rsidRPr="00660D16">
              <w:t>Височина, вкл. облегалка: 108см</w:t>
            </w:r>
          </w:p>
          <w:p w:rsidR="00611563" w:rsidRPr="00660D16" w:rsidRDefault="00611563" w:rsidP="00D01395">
            <w:pPr>
              <w:ind w:left="1153"/>
            </w:pPr>
            <w:r w:rsidRPr="00660D16">
              <w:t>Ширина: 52см</w:t>
            </w:r>
          </w:p>
          <w:p w:rsidR="00611563" w:rsidRPr="00660D16" w:rsidRDefault="00611563" w:rsidP="00D01395">
            <w:pPr>
              <w:ind w:left="1153"/>
            </w:pPr>
            <w:r w:rsidRPr="00660D16">
              <w:t>Дължина: 52см</w:t>
            </w:r>
          </w:p>
          <w:p w:rsidR="00611563" w:rsidRPr="00660D16" w:rsidRDefault="00611563" w:rsidP="00D01395">
            <w:r w:rsidRPr="00660D16">
              <w:t>Размери на седалката:</w:t>
            </w:r>
          </w:p>
          <w:p w:rsidR="00611563" w:rsidRPr="00660D16" w:rsidRDefault="00611563" w:rsidP="00D01395">
            <w:pPr>
              <w:ind w:left="1153"/>
            </w:pPr>
            <w:r w:rsidRPr="00660D16">
              <w:t>Височина: 45см</w:t>
            </w:r>
          </w:p>
          <w:p w:rsidR="00611563" w:rsidRPr="00660D16" w:rsidRDefault="00611563" w:rsidP="00D01395">
            <w:pPr>
              <w:ind w:left="1153"/>
            </w:pPr>
            <w:r w:rsidRPr="00660D16">
              <w:t>Ширина: 47 - 52см (трапецовидна)</w:t>
            </w:r>
          </w:p>
          <w:p w:rsidR="00611563" w:rsidRPr="00660D16" w:rsidRDefault="00611563" w:rsidP="00D01395">
            <w:pPr>
              <w:ind w:left="1153"/>
              <w:rPr>
                <w:b/>
                <w:lang w:val="ru-RU"/>
              </w:rPr>
            </w:pPr>
            <w:r w:rsidRPr="00660D16">
              <w:t>Дължина: 42см</w:t>
            </w:r>
          </w:p>
          <w:p w:rsidR="00611563" w:rsidRPr="00660D16" w:rsidRDefault="00611563" w:rsidP="00D01395">
            <w:r w:rsidRPr="00660D16">
              <w:t xml:space="preserve">Стол за </w:t>
            </w:r>
            <w:r>
              <w:t>посетители</w:t>
            </w:r>
            <w:r w:rsidRPr="00660D16">
              <w:t xml:space="preserve"> без </w:t>
            </w:r>
            <w:proofErr w:type="spellStart"/>
            <w:r w:rsidRPr="00660D16">
              <w:t>подлакътници</w:t>
            </w:r>
            <w:proofErr w:type="spellEnd"/>
            <w:r w:rsidRPr="00660D16">
              <w:t xml:space="preserve"> - стил „Неокласицизъм” или подобен - по одобрен модел</w:t>
            </w:r>
          </w:p>
          <w:p w:rsidR="00611563" w:rsidRPr="00660D16" w:rsidRDefault="00611563" w:rsidP="00D01395">
            <w:r w:rsidRPr="00660D16">
              <w:t xml:space="preserve">- Носеща конструкция от масивна дървесина с декорации, обработена с байц и лак до постигане на цвят </w:t>
            </w:r>
            <w:r>
              <w:t xml:space="preserve">дъб </w:t>
            </w:r>
            <w:r w:rsidRPr="00660D16">
              <w:t xml:space="preserve">в съчетание с корпусните мебели. </w:t>
            </w:r>
          </w:p>
          <w:p w:rsidR="00611563" w:rsidRPr="00660D16" w:rsidRDefault="00611563" w:rsidP="00D01395">
            <w:r w:rsidRPr="00660D16">
              <w:t xml:space="preserve">- Седалка и облегалка – тапицирани с текстил с фина текстура и шарки  и/или плюш по одобрена мостра от възложителя. Тапицерията да бъде </w:t>
            </w:r>
            <w:proofErr w:type="spellStart"/>
            <w:r w:rsidRPr="00660D16">
              <w:t>обкантена</w:t>
            </w:r>
            <w:proofErr w:type="spellEnd"/>
            <w:r w:rsidRPr="00660D16">
              <w:t xml:space="preserve"> с видим ширит. </w:t>
            </w:r>
          </w:p>
          <w:p w:rsidR="00611563" w:rsidRPr="00D22FD4" w:rsidRDefault="00611563" w:rsidP="00D01395">
            <w:r>
              <w:rPr>
                <w:lang w:val="en-US"/>
              </w:rPr>
              <w:t xml:space="preserve">- </w:t>
            </w:r>
            <w:r>
              <w:t>Максимално тегло на потребителя – 130 кг</w:t>
            </w:r>
          </w:p>
          <w:p w:rsidR="00611563" w:rsidRPr="00660D16" w:rsidRDefault="00611563" w:rsidP="00D01395">
            <w:r w:rsidRPr="00660D16">
              <w:t>За всички цветове, лакове, материали и механизми да се изготвят и представят мостри за одобрение или достоверни  каталожни данни, съгласувани и одобрени от възложителя.</w:t>
            </w:r>
          </w:p>
          <w:p w:rsidR="00611563" w:rsidRPr="002B41FB" w:rsidRDefault="00611563" w:rsidP="002B41FB">
            <w:pPr>
              <w:rPr>
                <w:lang w:val="en-US"/>
              </w:rPr>
            </w:pPr>
            <w:r w:rsidRPr="00660D16">
              <w:t>Виж Скица 0</w:t>
            </w:r>
            <w:r w:rsidR="002B41FB">
              <w:rPr>
                <w:lang w:val="en-US"/>
              </w:rPr>
              <w:t>6</w:t>
            </w:r>
          </w:p>
        </w:tc>
      </w:tr>
    </w:tbl>
    <w:p w:rsidR="00611563" w:rsidRPr="00660D16" w:rsidRDefault="00611563" w:rsidP="00611563"/>
    <w:p w:rsidR="00611563" w:rsidRPr="00660D16" w:rsidRDefault="00611563" w:rsidP="00611563">
      <w:r w:rsidRPr="00660D16">
        <w:t xml:space="preserve">Забележки: </w:t>
      </w:r>
    </w:p>
    <w:p w:rsidR="00611563" w:rsidRPr="00660D16" w:rsidRDefault="00611563" w:rsidP="00611563">
      <w:r w:rsidRPr="00660D16">
        <w:t xml:space="preserve">1. Техническата </w:t>
      </w:r>
      <w:r w:rsidR="002B41FB" w:rsidRPr="00660D16">
        <w:t>спецификация</w:t>
      </w:r>
      <w:r w:rsidRPr="00660D16">
        <w:t xml:space="preserve"> да се гледа едновременно с количествената сметка (Приложение 2.1) и чертежите на мебелите.</w:t>
      </w:r>
    </w:p>
    <w:p w:rsidR="00611563" w:rsidRPr="00660D16" w:rsidRDefault="00611563" w:rsidP="00611563">
      <w:r w:rsidRPr="00660D16">
        <w:t xml:space="preserve">2. Всички материали и размери, които не са </w:t>
      </w:r>
      <w:r w:rsidR="002B41FB" w:rsidRPr="00660D16">
        <w:t>специфицирани</w:t>
      </w:r>
      <w:r w:rsidRPr="00660D16">
        <w:t>, да се съгласуват с възложителя.</w:t>
      </w:r>
    </w:p>
    <w:p w:rsidR="00611563" w:rsidRPr="00660D16" w:rsidRDefault="00611563" w:rsidP="00611563">
      <w:r w:rsidRPr="00660D16">
        <w:t>3. Задължително да бъдат предоставени за одобрение мостри на цветовете, дървесината, фурнирите, кантовете, дърворезбите и всички окомплектовки - дръжки, панти, плъзгащи и др. механизми.</w:t>
      </w:r>
    </w:p>
    <w:p w:rsidR="00611563" w:rsidRPr="00660D16" w:rsidRDefault="00611563" w:rsidP="00611563">
      <w:r w:rsidRPr="00660D16">
        <w:t>4. Работните проекти и детайли следва да бъдат съгласувани с възложителя преди да се пристъпи към изпълнение.</w:t>
      </w:r>
    </w:p>
    <w:p w:rsidR="00611563" w:rsidRPr="00611563" w:rsidRDefault="00611563" w:rsidP="00611563">
      <w:pPr>
        <w:rPr>
          <w:rFonts w:ascii="Century Gothic" w:hAnsi="Century Gothic" w:cs="Arial"/>
          <w:sz w:val="28"/>
          <w:szCs w:val="28"/>
          <w:lang w:val="en-US"/>
        </w:rPr>
      </w:pPr>
      <w:r w:rsidRPr="00660D16">
        <w:t xml:space="preserve">5. Посочените в </w:t>
      </w:r>
      <w:r w:rsidR="00D11F1C" w:rsidRPr="00660D16">
        <w:t>спецификацията</w:t>
      </w:r>
      <w:r w:rsidRPr="00660D16">
        <w:t xml:space="preserve"> радиуси на закръгляне на плотовете да се проверят от чертежите преди изготвянето на работни проекти.</w:t>
      </w:r>
    </w:p>
    <w:sectPr w:rsidR="00611563" w:rsidRPr="00611563" w:rsidSect="00575E7C">
      <w:footerReference w:type="even" r:id="rId8"/>
      <w:footerReference w:type="default" r:id="rId9"/>
      <w:pgSz w:w="11906" w:h="16838" w:code="9"/>
      <w:pgMar w:top="567" w:right="567" w:bottom="567" w:left="90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36" w:rsidRDefault="00671B36">
      <w:r>
        <w:separator/>
      </w:r>
    </w:p>
  </w:endnote>
  <w:endnote w:type="continuationSeparator" w:id="0">
    <w:p w:rsidR="00671B36" w:rsidRDefault="006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6C" w:rsidRDefault="00D6356C" w:rsidP="00575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56C" w:rsidRDefault="00D6356C" w:rsidP="002148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6C" w:rsidRDefault="00D6356C" w:rsidP="00575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F1C">
      <w:rPr>
        <w:rStyle w:val="PageNumber"/>
        <w:noProof/>
      </w:rPr>
      <w:t>2</w:t>
    </w:r>
    <w:r>
      <w:rPr>
        <w:rStyle w:val="PageNumber"/>
      </w:rPr>
      <w:fldChar w:fldCharType="end"/>
    </w:r>
  </w:p>
  <w:p w:rsidR="00D6356C" w:rsidRDefault="00D6356C" w:rsidP="00214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36" w:rsidRDefault="00671B36">
      <w:r>
        <w:separator/>
      </w:r>
    </w:p>
  </w:footnote>
  <w:footnote w:type="continuationSeparator" w:id="0">
    <w:p w:rsidR="00671B36" w:rsidRDefault="0067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69"/>
    <w:multiLevelType w:val="multilevel"/>
    <w:tmpl w:val="E376A0B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4C479A"/>
    <w:multiLevelType w:val="multilevel"/>
    <w:tmpl w:val="636A49F6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DF7563"/>
    <w:multiLevelType w:val="hybridMultilevel"/>
    <w:tmpl w:val="DA5A3BB6"/>
    <w:lvl w:ilvl="0" w:tplc="9B84B73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70FE"/>
    <w:multiLevelType w:val="multilevel"/>
    <w:tmpl w:val="E376A0B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9C0E63"/>
    <w:multiLevelType w:val="multilevel"/>
    <w:tmpl w:val="26807A4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1E2751"/>
    <w:multiLevelType w:val="hybridMultilevel"/>
    <w:tmpl w:val="52329732"/>
    <w:lvl w:ilvl="0" w:tplc="D69E1B0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672B"/>
    <w:multiLevelType w:val="multilevel"/>
    <w:tmpl w:val="E376A0B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60947B7"/>
    <w:multiLevelType w:val="multilevel"/>
    <w:tmpl w:val="E376A0B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2EC102B"/>
    <w:multiLevelType w:val="hybridMultilevel"/>
    <w:tmpl w:val="5928AED6"/>
    <w:lvl w:ilvl="0" w:tplc="68FAD54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A4CF1"/>
    <w:multiLevelType w:val="multilevel"/>
    <w:tmpl w:val="55ECB13C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2555719"/>
    <w:multiLevelType w:val="hybridMultilevel"/>
    <w:tmpl w:val="9B9EAA86"/>
    <w:lvl w:ilvl="0" w:tplc="78A6DF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4A67"/>
    <w:multiLevelType w:val="multilevel"/>
    <w:tmpl w:val="E376A0B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222081A"/>
    <w:multiLevelType w:val="hybridMultilevel"/>
    <w:tmpl w:val="0BBEF920"/>
    <w:lvl w:ilvl="0" w:tplc="B44C41B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1355B"/>
    <w:multiLevelType w:val="hybridMultilevel"/>
    <w:tmpl w:val="23502CDA"/>
    <w:lvl w:ilvl="0" w:tplc="E5CC40D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32987"/>
    <w:multiLevelType w:val="multilevel"/>
    <w:tmpl w:val="DB281F16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5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firstLine="227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B501CC3"/>
    <w:multiLevelType w:val="hybridMultilevel"/>
    <w:tmpl w:val="D212A704"/>
    <w:lvl w:ilvl="0" w:tplc="1F9C1B7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05BF6"/>
    <w:multiLevelType w:val="multilevel"/>
    <w:tmpl w:val="165410E0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5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firstLine="227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3166D8E"/>
    <w:multiLevelType w:val="multilevel"/>
    <w:tmpl w:val="30E06F00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4BE7D87"/>
    <w:multiLevelType w:val="multilevel"/>
    <w:tmpl w:val="E376A0BE"/>
    <w:lvl w:ilvl="0">
      <w:start w:val="1"/>
      <w:numFmt w:val="decimal"/>
      <w:isLgl/>
      <w:suff w:val="space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40" w:hanging="17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34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BF365E8"/>
    <w:multiLevelType w:val="hybridMultilevel"/>
    <w:tmpl w:val="55DA0490"/>
    <w:lvl w:ilvl="0" w:tplc="3A36816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7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2"/>
  </w:num>
  <w:num w:numId="19">
    <w:abstractNumId w:val="1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36"/>
    <w:rsid w:val="00000492"/>
    <w:rsid w:val="00000F41"/>
    <w:rsid w:val="00001F23"/>
    <w:rsid w:val="00002A2F"/>
    <w:rsid w:val="00002F46"/>
    <w:rsid w:val="0000386C"/>
    <w:rsid w:val="00004933"/>
    <w:rsid w:val="00007396"/>
    <w:rsid w:val="00007C8E"/>
    <w:rsid w:val="000106CA"/>
    <w:rsid w:val="000126CF"/>
    <w:rsid w:val="000126F5"/>
    <w:rsid w:val="00012758"/>
    <w:rsid w:val="00016216"/>
    <w:rsid w:val="00016CCC"/>
    <w:rsid w:val="00016E11"/>
    <w:rsid w:val="0001779F"/>
    <w:rsid w:val="00017A37"/>
    <w:rsid w:val="00017A4E"/>
    <w:rsid w:val="000208AF"/>
    <w:rsid w:val="00020A12"/>
    <w:rsid w:val="00020CBD"/>
    <w:rsid w:val="00021E2F"/>
    <w:rsid w:val="000222FC"/>
    <w:rsid w:val="00022415"/>
    <w:rsid w:val="0002584F"/>
    <w:rsid w:val="000259D0"/>
    <w:rsid w:val="00025A87"/>
    <w:rsid w:val="00026262"/>
    <w:rsid w:val="00026B5F"/>
    <w:rsid w:val="000277CE"/>
    <w:rsid w:val="00027B85"/>
    <w:rsid w:val="00030497"/>
    <w:rsid w:val="00030A77"/>
    <w:rsid w:val="00031AD2"/>
    <w:rsid w:val="000328C2"/>
    <w:rsid w:val="00033117"/>
    <w:rsid w:val="000336EF"/>
    <w:rsid w:val="000355BA"/>
    <w:rsid w:val="00035E3C"/>
    <w:rsid w:val="00036112"/>
    <w:rsid w:val="00036478"/>
    <w:rsid w:val="00036BD6"/>
    <w:rsid w:val="00036FC7"/>
    <w:rsid w:val="00037439"/>
    <w:rsid w:val="00037A36"/>
    <w:rsid w:val="000402AE"/>
    <w:rsid w:val="0004068B"/>
    <w:rsid w:val="000407D7"/>
    <w:rsid w:val="00041300"/>
    <w:rsid w:val="00041B75"/>
    <w:rsid w:val="000422F9"/>
    <w:rsid w:val="00043968"/>
    <w:rsid w:val="00043E0D"/>
    <w:rsid w:val="000445F7"/>
    <w:rsid w:val="000449E6"/>
    <w:rsid w:val="00045BF4"/>
    <w:rsid w:val="00046179"/>
    <w:rsid w:val="000465BE"/>
    <w:rsid w:val="00047875"/>
    <w:rsid w:val="00050511"/>
    <w:rsid w:val="000511CA"/>
    <w:rsid w:val="0005368C"/>
    <w:rsid w:val="00053D4A"/>
    <w:rsid w:val="00054435"/>
    <w:rsid w:val="00054FAD"/>
    <w:rsid w:val="00056009"/>
    <w:rsid w:val="0005792E"/>
    <w:rsid w:val="000606D8"/>
    <w:rsid w:val="0006313D"/>
    <w:rsid w:val="00065BCF"/>
    <w:rsid w:val="00066BB1"/>
    <w:rsid w:val="00067F58"/>
    <w:rsid w:val="000715E3"/>
    <w:rsid w:val="00071A09"/>
    <w:rsid w:val="00071D10"/>
    <w:rsid w:val="00072B27"/>
    <w:rsid w:val="00073342"/>
    <w:rsid w:val="00074994"/>
    <w:rsid w:val="00074BE5"/>
    <w:rsid w:val="00076398"/>
    <w:rsid w:val="00076954"/>
    <w:rsid w:val="00076B49"/>
    <w:rsid w:val="000771BE"/>
    <w:rsid w:val="000776BF"/>
    <w:rsid w:val="00081207"/>
    <w:rsid w:val="00081F15"/>
    <w:rsid w:val="00082541"/>
    <w:rsid w:val="00084FB4"/>
    <w:rsid w:val="000860A2"/>
    <w:rsid w:val="00086A8C"/>
    <w:rsid w:val="00086F2C"/>
    <w:rsid w:val="00087BDE"/>
    <w:rsid w:val="00092148"/>
    <w:rsid w:val="0009283A"/>
    <w:rsid w:val="000934C5"/>
    <w:rsid w:val="00093840"/>
    <w:rsid w:val="00094150"/>
    <w:rsid w:val="00094F2F"/>
    <w:rsid w:val="00096BD6"/>
    <w:rsid w:val="00097073"/>
    <w:rsid w:val="00097438"/>
    <w:rsid w:val="000A062E"/>
    <w:rsid w:val="000A069A"/>
    <w:rsid w:val="000A1F94"/>
    <w:rsid w:val="000A260B"/>
    <w:rsid w:val="000A2BE4"/>
    <w:rsid w:val="000A3960"/>
    <w:rsid w:val="000A3A74"/>
    <w:rsid w:val="000A3B6D"/>
    <w:rsid w:val="000A4FD7"/>
    <w:rsid w:val="000A5030"/>
    <w:rsid w:val="000A5C00"/>
    <w:rsid w:val="000A6FF9"/>
    <w:rsid w:val="000B18AE"/>
    <w:rsid w:val="000B1A73"/>
    <w:rsid w:val="000B2DB0"/>
    <w:rsid w:val="000B38FE"/>
    <w:rsid w:val="000B46B0"/>
    <w:rsid w:val="000B4E82"/>
    <w:rsid w:val="000B747A"/>
    <w:rsid w:val="000C17CA"/>
    <w:rsid w:val="000C29E7"/>
    <w:rsid w:val="000C36D9"/>
    <w:rsid w:val="000C49EA"/>
    <w:rsid w:val="000C57A6"/>
    <w:rsid w:val="000C590D"/>
    <w:rsid w:val="000C66C7"/>
    <w:rsid w:val="000C680E"/>
    <w:rsid w:val="000C6DA6"/>
    <w:rsid w:val="000C752C"/>
    <w:rsid w:val="000C7CEE"/>
    <w:rsid w:val="000D02E4"/>
    <w:rsid w:val="000D032F"/>
    <w:rsid w:val="000D0A19"/>
    <w:rsid w:val="000D1F49"/>
    <w:rsid w:val="000D2C61"/>
    <w:rsid w:val="000D465B"/>
    <w:rsid w:val="000D48EE"/>
    <w:rsid w:val="000D4F8B"/>
    <w:rsid w:val="000D5601"/>
    <w:rsid w:val="000D63C6"/>
    <w:rsid w:val="000D6866"/>
    <w:rsid w:val="000D7033"/>
    <w:rsid w:val="000D70C6"/>
    <w:rsid w:val="000D7620"/>
    <w:rsid w:val="000D7C46"/>
    <w:rsid w:val="000E093D"/>
    <w:rsid w:val="000E0C78"/>
    <w:rsid w:val="000E0EAC"/>
    <w:rsid w:val="000E3387"/>
    <w:rsid w:val="000E345C"/>
    <w:rsid w:val="000E34AB"/>
    <w:rsid w:val="000E35E0"/>
    <w:rsid w:val="000E3722"/>
    <w:rsid w:val="000E3CB1"/>
    <w:rsid w:val="000E49BB"/>
    <w:rsid w:val="000E50B2"/>
    <w:rsid w:val="000E707F"/>
    <w:rsid w:val="000F0885"/>
    <w:rsid w:val="000F0F58"/>
    <w:rsid w:val="000F1E12"/>
    <w:rsid w:val="000F1F9A"/>
    <w:rsid w:val="000F212E"/>
    <w:rsid w:val="000F385F"/>
    <w:rsid w:val="000F38BB"/>
    <w:rsid w:val="000F395D"/>
    <w:rsid w:val="000F485A"/>
    <w:rsid w:val="000F61C5"/>
    <w:rsid w:val="000F7367"/>
    <w:rsid w:val="000F7BF3"/>
    <w:rsid w:val="00100796"/>
    <w:rsid w:val="00100A4B"/>
    <w:rsid w:val="00101973"/>
    <w:rsid w:val="001028DD"/>
    <w:rsid w:val="00102DAC"/>
    <w:rsid w:val="00103654"/>
    <w:rsid w:val="001038F7"/>
    <w:rsid w:val="00103DBA"/>
    <w:rsid w:val="00103DEC"/>
    <w:rsid w:val="00103EB3"/>
    <w:rsid w:val="00104FB1"/>
    <w:rsid w:val="00105674"/>
    <w:rsid w:val="00106409"/>
    <w:rsid w:val="00110232"/>
    <w:rsid w:val="00110B12"/>
    <w:rsid w:val="00110F67"/>
    <w:rsid w:val="00111F7E"/>
    <w:rsid w:val="00112A38"/>
    <w:rsid w:val="001142E1"/>
    <w:rsid w:val="00115CFF"/>
    <w:rsid w:val="0011640F"/>
    <w:rsid w:val="00120BA0"/>
    <w:rsid w:val="00120D38"/>
    <w:rsid w:val="0012129C"/>
    <w:rsid w:val="00121504"/>
    <w:rsid w:val="00124849"/>
    <w:rsid w:val="00124C9B"/>
    <w:rsid w:val="001253E9"/>
    <w:rsid w:val="001265B3"/>
    <w:rsid w:val="001315E4"/>
    <w:rsid w:val="00131935"/>
    <w:rsid w:val="00132377"/>
    <w:rsid w:val="001325A4"/>
    <w:rsid w:val="0013562B"/>
    <w:rsid w:val="00136CDE"/>
    <w:rsid w:val="00137055"/>
    <w:rsid w:val="001373A2"/>
    <w:rsid w:val="001420EF"/>
    <w:rsid w:val="00142C1D"/>
    <w:rsid w:val="001433B2"/>
    <w:rsid w:val="00145C96"/>
    <w:rsid w:val="00147722"/>
    <w:rsid w:val="00147F6F"/>
    <w:rsid w:val="001518C3"/>
    <w:rsid w:val="00152118"/>
    <w:rsid w:val="00152EB1"/>
    <w:rsid w:val="00153B17"/>
    <w:rsid w:val="00153D48"/>
    <w:rsid w:val="001540C1"/>
    <w:rsid w:val="001553E8"/>
    <w:rsid w:val="00155F16"/>
    <w:rsid w:val="00161A12"/>
    <w:rsid w:val="00161E5D"/>
    <w:rsid w:val="00162292"/>
    <w:rsid w:val="0016398F"/>
    <w:rsid w:val="00164040"/>
    <w:rsid w:val="0016484E"/>
    <w:rsid w:val="00164ACE"/>
    <w:rsid w:val="001654C1"/>
    <w:rsid w:val="001665BE"/>
    <w:rsid w:val="001666D0"/>
    <w:rsid w:val="0017035F"/>
    <w:rsid w:val="00170C26"/>
    <w:rsid w:val="001714B3"/>
    <w:rsid w:val="00176EAF"/>
    <w:rsid w:val="00180C4E"/>
    <w:rsid w:val="00182A1B"/>
    <w:rsid w:val="00183842"/>
    <w:rsid w:val="00184E42"/>
    <w:rsid w:val="00185009"/>
    <w:rsid w:val="001857D2"/>
    <w:rsid w:val="00185C65"/>
    <w:rsid w:val="001869FF"/>
    <w:rsid w:val="00186E3D"/>
    <w:rsid w:val="00187744"/>
    <w:rsid w:val="00191FF7"/>
    <w:rsid w:val="001920DF"/>
    <w:rsid w:val="001941C6"/>
    <w:rsid w:val="00194914"/>
    <w:rsid w:val="00195F38"/>
    <w:rsid w:val="001966E8"/>
    <w:rsid w:val="00196C31"/>
    <w:rsid w:val="00196E27"/>
    <w:rsid w:val="00196EE9"/>
    <w:rsid w:val="00197403"/>
    <w:rsid w:val="00197C35"/>
    <w:rsid w:val="001A0BCE"/>
    <w:rsid w:val="001A1112"/>
    <w:rsid w:val="001A16CB"/>
    <w:rsid w:val="001A1EB3"/>
    <w:rsid w:val="001A3533"/>
    <w:rsid w:val="001A3829"/>
    <w:rsid w:val="001A3A2A"/>
    <w:rsid w:val="001A3D48"/>
    <w:rsid w:val="001A440B"/>
    <w:rsid w:val="001A4C0A"/>
    <w:rsid w:val="001A4D93"/>
    <w:rsid w:val="001A77EF"/>
    <w:rsid w:val="001B107A"/>
    <w:rsid w:val="001B2C6E"/>
    <w:rsid w:val="001B2D1D"/>
    <w:rsid w:val="001B3249"/>
    <w:rsid w:val="001B482F"/>
    <w:rsid w:val="001B48A0"/>
    <w:rsid w:val="001B5486"/>
    <w:rsid w:val="001B5644"/>
    <w:rsid w:val="001B5A15"/>
    <w:rsid w:val="001B5D78"/>
    <w:rsid w:val="001B60D4"/>
    <w:rsid w:val="001C101C"/>
    <w:rsid w:val="001C2134"/>
    <w:rsid w:val="001C2681"/>
    <w:rsid w:val="001C3804"/>
    <w:rsid w:val="001C3AE6"/>
    <w:rsid w:val="001C4A2D"/>
    <w:rsid w:val="001C6AD6"/>
    <w:rsid w:val="001D06D0"/>
    <w:rsid w:val="001D1B72"/>
    <w:rsid w:val="001D20CA"/>
    <w:rsid w:val="001D46D3"/>
    <w:rsid w:val="001D6025"/>
    <w:rsid w:val="001E0491"/>
    <w:rsid w:val="001E106F"/>
    <w:rsid w:val="001E1AAC"/>
    <w:rsid w:val="001E1DD0"/>
    <w:rsid w:val="001E202D"/>
    <w:rsid w:val="001E27C9"/>
    <w:rsid w:val="001E2CF7"/>
    <w:rsid w:val="001E34A3"/>
    <w:rsid w:val="001E3B90"/>
    <w:rsid w:val="001E3E0B"/>
    <w:rsid w:val="001E42FF"/>
    <w:rsid w:val="001E434F"/>
    <w:rsid w:val="001E488A"/>
    <w:rsid w:val="001E55DA"/>
    <w:rsid w:val="001E560A"/>
    <w:rsid w:val="001E6007"/>
    <w:rsid w:val="001F0ADE"/>
    <w:rsid w:val="001F113E"/>
    <w:rsid w:val="001F21F7"/>
    <w:rsid w:val="001F231C"/>
    <w:rsid w:val="001F2722"/>
    <w:rsid w:val="001F3119"/>
    <w:rsid w:val="001F3B80"/>
    <w:rsid w:val="001F50BB"/>
    <w:rsid w:val="001F5A4D"/>
    <w:rsid w:val="001F5C9F"/>
    <w:rsid w:val="001F5E91"/>
    <w:rsid w:val="001F72FB"/>
    <w:rsid w:val="0020045B"/>
    <w:rsid w:val="00200542"/>
    <w:rsid w:val="00200840"/>
    <w:rsid w:val="00201313"/>
    <w:rsid w:val="00201EDB"/>
    <w:rsid w:val="0020230C"/>
    <w:rsid w:val="0020256E"/>
    <w:rsid w:val="00202766"/>
    <w:rsid w:val="0020284D"/>
    <w:rsid w:val="00202B36"/>
    <w:rsid w:val="002031B1"/>
    <w:rsid w:val="002039ED"/>
    <w:rsid w:val="002053BD"/>
    <w:rsid w:val="00205F5C"/>
    <w:rsid w:val="00206DE3"/>
    <w:rsid w:val="00211179"/>
    <w:rsid w:val="00211C90"/>
    <w:rsid w:val="002120D1"/>
    <w:rsid w:val="00212439"/>
    <w:rsid w:val="00213A31"/>
    <w:rsid w:val="00214874"/>
    <w:rsid w:val="0021534E"/>
    <w:rsid w:val="00216207"/>
    <w:rsid w:val="00216C48"/>
    <w:rsid w:val="00217875"/>
    <w:rsid w:val="0021794B"/>
    <w:rsid w:val="00217C86"/>
    <w:rsid w:val="0022058C"/>
    <w:rsid w:val="002213E4"/>
    <w:rsid w:val="00221A88"/>
    <w:rsid w:val="00222153"/>
    <w:rsid w:val="00222A10"/>
    <w:rsid w:val="00223598"/>
    <w:rsid w:val="002242A1"/>
    <w:rsid w:val="00224676"/>
    <w:rsid w:val="00224831"/>
    <w:rsid w:val="00224D85"/>
    <w:rsid w:val="00224FC3"/>
    <w:rsid w:val="00226652"/>
    <w:rsid w:val="00226DF1"/>
    <w:rsid w:val="002274F9"/>
    <w:rsid w:val="00232165"/>
    <w:rsid w:val="002321DA"/>
    <w:rsid w:val="00232665"/>
    <w:rsid w:val="0023366E"/>
    <w:rsid w:val="00233B2E"/>
    <w:rsid w:val="00233D01"/>
    <w:rsid w:val="00234062"/>
    <w:rsid w:val="00234DE5"/>
    <w:rsid w:val="00234E95"/>
    <w:rsid w:val="0023502B"/>
    <w:rsid w:val="00235617"/>
    <w:rsid w:val="002363B7"/>
    <w:rsid w:val="00236CF0"/>
    <w:rsid w:val="00237005"/>
    <w:rsid w:val="00237CCB"/>
    <w:rsid w:val="002406AF"/>
    <w:rsid w:val="00240C21"/>
    <w:rsid w:val="00240F15"/>
    <w:rsid w:val="002413B4"/>
    <w:rsid w:val="0024248E"/>
    <w:rsid w:val="00243261"/>
    <w:rsid w:val="00243353"/>
    <w:rsid w:val="002433B8"/>
    <w:rsid w:val="00243547"/>
    <w:rsid w:val="0024502D"/>
    <w:rsid w:val="0024590F"/>
    <w:rsid w:val="002466D2"/>
    <w:rsid w:val="0024725E"/>
    <w:rsid w:val="00247730"/>
    <w:rsid w:val="00251EFD"/>
    <w:rsid w:val="0025302A"/>
    <w:rsid w:val="002530E8"/>
    <w:rsid w:val="00255362"/>
    <w:rsid w:val="0025700A"/>
    <w:rsid w:val="00260664"/>
    <w:rsid w:val="002609AA"/>
    <w:rsid w:val="00262D6D"/>
    <w:rsid w:val="00263240"/>
    <w:rsid w:val="00265B80"/>
    <w:rsid w:val="00265C55"/>
    <w:rsid w:val="002660FB"/>
    <w:rsid w:val="00266D7A"/>
    <w:rsid w:val="00267DEF"/>
    <w:rsid w:val="0027011E"/>
    <w:rsid w:val="00271AB5"/>
    <w:rsid w:val="00272846"/>
    <w:rsid w:val="00273222"/>
    <w:rsid w:val="0027486E"/>
    <w:rsid w:val="00275256"/>
    <w:rsid w:val="002767B1"/>
    <w:rsid w:val="00277E30"/>
    <w:rsid w:val="002801D7"/>
    <w:rsid w:val="00280652"/>
    <w:rsid w:val="00281711"/>
    <w:rsid w:val="00284388"/>
    <w:rsid w:val="00284E6A"/>
    <w:rsid w:val="00285B39"/>
    <w:rsid w:val="00285D5B"/>
    <w:rsid w:val="002860A4"/>
    <w:rsid w:val="00286155"/>
    <w:rsid w:val="00286343"/>
    <w:rsid w:val="00286866"/>
    <w:rsid w:val="00286F16"/>
    <w:rsid w:val="00287B7D"/>
    <w:rsid w:val="00290CB6"/>
    <w:rsid w:val="002925CE"/>
    <w:rsid w:val="00292EB7"/>
    <w:rsid w:val="00292EBB"/>
    <w:rsid w:val="00293945"/>
    <w:rsid w:val="00293FF4"/>
    <w:rsid w:val="00294B1C"/>
    <w:rsid w:val="002954BA"/>
    <w:rsid w:val="002954D8"/>
    <w:rsid w:val="0029652A"/>
    <w:rsid w:val="00296831"/>
    <w:rsid w:val="002A4A19"/>
    <w:rsid w:val="002A6453"/>
    <w:rsid w:val="002B14D5"/>
    <w:rsid w:val="002B1882"/>
    <w:rsid w:val="002B1D72"/>
    <w:rsid w:val="002B3E79"/>
    <w:rsid w:val="002B40BF"/>
    <w:rsid w:val="002B4145"/>
    <w:rsid w:val="002B41FB"/>
    <w:rsid w:val="002B467A"/>
    <w:rsid w:val="002B4DF0"/>
    <w:rsid w:val="002B569B"/>
    <w:rsid w:val="002B7F93"/>
    <w:rsid w:val="002C0227"/>
    <w:rsid w:val="002C06CC"/>
    <w:rsid w:val="002C4D6C"/>
    <w:rsid w:val="002C53E6"/>
    <w:rsid w:val="002C6379"/>
    <w:rsid w:val="002C7C75"/>
    <w:rsid w:val="002D0626"/>
    <w:rsid w:val="002D17E2"/>
    <w:rsid w:val="002D267C"/>
    <w:rsid w:val="002D4AB3"/>
    <w:rsid w:val="002D57B7"/>
    <w:rsid w:val="002D61DE"/>
    <w:rsid w:val="002D61EC"/>
    <w:rsid w:val="002D6BD0"/>
    <w:rsid w:val="002E0350"/>
    <w:rsid w:val="002E1051"/>
    <w:rsid w:val="002E1A29"/>
    <w:rsid w:val="002E2259"/>
    <w:rsid w:val="002E2FB2"/>
    <w:rsid w:val="002E376A"/>
    <w:rsid w:val="002E3DA5"/>
    <w:rsid w:val="002E43E7"/>
    <w:rsid w:val="002E4672"/>
    <w:rsid w:val="002E5277"/>
    <w:rsid w:val="002E6630"/>
    <w:rsid w:val="002E6910"/>
    <w:rsid w:val="002E7E10"/>
    <w:rsid w:val="002F175A"/>
    <w:rsid w:val="002F2768"/>
    <w:rsid w:val="002F2985"/>
    <w:rsid w:val="002F2CBF"/>
    <w:rsid w:val="002F35C0"/>
    <w:rsid w:val="002F394D"/>
    <w:rsid w:val="002F46DC"/>
    <w:rsid w:val="002F5732"/>
    <w:rsid w:val="002F65D6"/>
    <w:rsid w:val="00300A80"/>
    <w:rsid w:val="00301546"/>
    <w:rsid w:val="003016D6"/>
    <w:rsid w:val="00301C6D"/>
    <w:rsid w:val="00301E98"/>
    <w:rsid w:val="00302192"/>
    <w:rsid w:val="00302E84"/>
    <w:rsid w:val="003038D4"/>
    <w:rsid w:val="00303E64"/>
    <w:rsid w:val="00303F58"/>
    <w:rsid w:val="003051B0"/>
    <w:rsid w:val="003072ED"/>
    <w:rsid w:val="00310C83"/>
    <w:rsid w:val="003121B2"/>
    <w:rsid w:val="00313D20"/>
    <w:rsid w:val="00314811"/>
    <w:rsid w:val="00315EA0"/>
    <w:rsid w:val="00315EAD"/>
    <w:rsid w:val="00316BC5"/>
    <w:rsid w:val="0031723F"/>
    <w:rsid w:val="0031791F"/>
    <w:rsid w:val="00320862"/>
    <w:rsid w:val="00321127"/>
    <w:rsid w:val="00321D7E"/>
    <w:rsid w:val="003223AE"/>
    <w:rsid w:val="00322E20"/>
    <w:rsid w:val="00322E56"/>
    <w:rsid w:val="00322E5D"/>
    <w:rsid w:val="0032331C"/>
    <w:rsid w:val="00323931"/>
    <w:rsid w:val="00324D2C"/>
    <w:rsid w:val="003255D6"/>
    <w:rsid w:val="003257A7"/>
    <w:rsid w:val="0032647B"/>
    <w:rsid w:val="00326A32"/>
    <w:rsid w:val="00326BDC"/>
    <w:rsid w:val="00326F51"/>
    <w:rsid w:val="00330A88"/>
    <w:rsid w:val="00331428"/>
    <w:rsid w:val="0033142C"/>
    <w:rsid w:val="003316D4"/>
    <w:rsid w:val="00331979"/>
    <w:rsid w:val="00331AD2"/>
    <w:rsid w:val="00332A5F"/>
    <w:rsid w:val="00332AC9"/>
    <w:rsid w:val="003347CA"/>
    <w:rsid w:val="00334973"/>
    <w:rsid w:val="00334F2F"/>
    <w:rsid w:val="00335D43"/>
    <w:rsid w:val="00336C31"/>
    <w:rsid w:val="00336F43"/>
    <w:rsid w:val="00337E80"/>
    <w:rsid w:val="00340C96"/>
    <w:rsid w:val="00343800"/>
    <w:rsid w:val="00345611"/>
    <w:rsid w:val="003459E0"/>
    <w:rsid w:val="0034733D"/>
    <w:rsid w:val="00347E27"/>
    <w:rsid w:val="00347E36"/>
    <w:rsid w:val="00350FC2"/>
    <w:rsid w:val="0035126E"/>
    <w:rsid w:val="00351A30"/>
    <w:rsid w:val="00352C12"/>
    <w:rsid w:val="003533C8"/>
    <w:rsid w:val="0035404A"/>
    <w:rsid w:val="003559E5"/>
    <w:rsid w:val="003562CF"/>
    <w:rsid w:val="00357D4B"/>
    <w:rsid w:val="00360127"/>
    <w:rsid w:val="0036391B"/>
    <w:rsid w:val="00364567"/>
    <w:rsid w:val="00364742"/>
    <w:rsid w:val="00364831"/>
    <w:rsid w:val="00364AFE"/>
    <w:rsid w:val="00365F39"/>
    <w:rsid w:val="00367200"/>
    <w:rsid w:val="00367219"/>
    <w:rsid w:val="0037037E"/>
    <w:rsid w:val="00370AD8"/>
    <w:rsid w:val="00370D51"/>
    <w:rsid w:val="0037117C"/>
    <w:rsid w:val="00371EA4"/>
    <w:rsid w:val="00372106"/>
    <w:rsid w:val="00374388"/>
    <w:rsid w:val="00375F58"/>
    <w:rsid w:val="003771EB"/>
    <w:rsid w:val="00380563"/>
    <w:rsid w:val="00380E24"/>
    <w:rsid w:val="00381759"/>
    <w:rsid w:val="003821B5"/>
    <w:rsid w:val="003823BE"/>
    <w:rsid w:val="00382BA3"/>
    <w:rsid w:val="0038441D"/>
    <w:rsid w:val="00385BC9"/>
    <w:rsid w:val="00385FB9"/>
    <w:rsid w:val="00386956"/>
    <w:rsid w:val="0038795E"/>
    <w:rsid w:val="00391BC2"/>
    <w:rsid w:val="00391DE5"/>
    <w:rsid w:val="00392F64"/>
    <w:rsid w:val="003943D9"/>
    <w:rsid w:val="003960B8"/>
    <w:rsid w:val="003A134A"/>
    <w:rsid w:val="003A1489"/>
    <w:rsid w:val="003A3104"/>
    <w:rsid w:val="003A35FB"/>
    <w:rsid w:val="003A3E08"/>
    <w:rsid w:val="003A54ED"/>
    <w:rsid w:val="003A5E12"/>
    <w:rsid w:val="003A7B0A"/>
    <w:rsid w:val="003A7CD6"/>
    <w:rsid w:val="003A7EBA"/>
    <w:rsid w:val="003B1437"/>
    <w:rsid w:val="003B26E2"/>
    <w:rsid w:val="003B3897"/>
    <w:rsid w:val="003B3DBA"/>
    <w:rsid w:val="003B44E1"/>
    <w:rsid w:val="003B4BAF"/>
    <w:rsid w:val="003B60F7"/>
    <w:rsid w:val="003B7187"/>
    <w:rsid w:val="003C1129"/>
    <w:rsid w:val="003C1561"/>
    <w:rsid w:val="003C3230"/>
    <w:rsid w:val="003C3654"/>
    <w:rsid w:val="003C3A13"/>
    <w:rsid w:val="003C505E"/>
    <w:rsid w:val="003C58AD"/>
    <w:rsid w:val="003C5C4F"/>
    <w:rsid w:val="003C60F9"/>
    <w:rsid w:val="003C62C8"/>
    <w:rsid w:val="003C6F9C"/>
    <w:rsid w:val="003C716C"/>
    <w:rsid w:val="003C72CD"/>
    <w:rsid w:val="003C746B"/>
    <w:rsid w:val="003D0228"/>
    <w:rsid w:val="003D085E"/>
    <w:rsid w:val="003D09D1"/>
    <w:rsid w:val="003D0CD3"/>
    <w:rsid w:val="003D1FCB"/>
    <w:rsid w:val="003D2D2F"/>
    <w:rsid w:val="003D3300"/>
    <w:rsid w:val="003D57A6"/>
    <w:rsid w:val="003D5AFD"/>
    <w:rsid w:val="003D74CB"/>
    <w:rsid w:val="003D7CB3"/>
    <w:rsid w:val="003E049E"/>
    <w:rsid w:val="003E06F5"/>
    <w:rsid w:val="003E070C"/>
    <w:rsid w:val="003E0745"/>
    <w:rsid w:val="003E075C"/>
    <w:rsid w:val="003E1DE8"/>
    <w:rsid w:val="003E4109"/>
    <w:rsid w:val="003E42BD"/>
    <w:rsid w:val="003E4413"/>
    <w:rsid w:val="003E4C12"/>
    <w:rsid w:val="003E5576"/>
    <w:rsid w:val="003E578A"/>
    <w:rsid w:val="003E5FE6"/>
    <w:rsid w:val="003E6B20"/>
    <w:rsid w:val="003E7383"/>
    <w:rsid w:val="003F2E1F"/>
    <w:rsid w:val="003F3328"/>
    <w:rsid w:val="003F4585"/>
    <w:rsid w:val="003F66CD"/>
    <w:rsid w:val="003F7DEF"/>
    <w:rsid w:val="0040069B"/>
    <w:rsid w:val="00400F49"/>
    <w:rsid w:val="0040166E"/>
    <w:rsid w:val="00402D2F"/>
    <w:rsid w:val="0040324F"/>
    <w:rsid w:val="00403CAF"/>
    <w:rsid w:val="00404085"/>
    <w:rsid w:val="00404AA1"/>
    <w:rsid w:val="00404E4F"/>
    <w:rsid w:val="00406BF8"/>
    <w:rsid w:val="00406F20"/>
    <w:rsid w:val="00411509"/>
    <w:rsid w:val="00411678"/>
    <w:rsid w:val="004125F3"/>
    <w:rsid w:val="00412A86"/>
    <w:rsid w:val="004168CF"/>
    <w:rsid w:val="00417952"/>
    <w:rsid w:val="00417D0E"/>
    <w:rsid w:val="004203B4"/>
    <w:rsid w:val="00420533"/>
    <w:rsid w:val="00420B24"/>
    <w:rsid w:val="00421ED5"/>
    <w:rsid w:val="00422547"/>
    <w:rsid w:val="00422F16"/>
    <w:rsid w:val="0042328B"/>
    <w:rsid w:val="00423EFB"/>
    <w:rsid w:val="00425925"/>
    <w:rsid w:val="00426269"/>
    <w:rsid w:val="00426D83"/>
    <w:rsid w:val="00430FFF"/>
    <w:rsid w:val="00431A3E"/>
    <w:rsid w:val="00431BDE"/>
    <w:rsid w:val="00431CA7"/>
    <w:rsid w:val="004332D4"/>
    <w:rsid w:val="004338C6"/>
    <w:rsid w:val="0043458C"/>
    <w:rsid w:val="004349BC"/>
    <w:rsid w:val="004355CE"/>
    <w:rsid w:val="004360C0"/>
    <w:rsid w:val="004405D4"/>
    <w:rsid w:val="00440738"/>
    <w:rsid w:val="00442B36"/>
    <w:rsid w:val="00442C2C"/>
    <w:rsid w:val="00444ED9"/>
    <w:rsid w:val="00444EE4"/>
    <w:rsid w:val="00445012"/>
    <w:rsid w:val="00445118"/>
    <w:rsid w:val="00445810"/>
    <w:rsid w:val="00445BEC"/>
    <w:rsid w:val="00445C36"/>
    <w:rsid w:val="00446269"/>
    <w:rsid w:val="0044635C"/>
    <w:rsid w:val="00446484"/>
    <w:rsid w:val="00447833"/>
    <w:rsid w:val="004511A9"/>
    <w:rsid w:val="004519C8"/>
    <w:rsid w:val="00452489"/>
    <w:rsid w:val="00452621"/>
    <w:rsid w:val="0045417F"/>
    <w:rsid w:val="004547D4"/>
    <w:rsid w:val="00455079"/>
    <w:rsid w:val="0045518F"/>
    <w:rsid w:val="00456D4C"/>
    <w:rsid w:val="00457D5C"/>
    <w:rsid w:val="00460421"/>
    <w:rsid w:val="0046047D"/>
    <w:rsid w:val="00460F92"/>
    <w:rsid w:val="0046211C"/>
    <w:rsid w:val="0046247D"/>
    <w:rsid w:val="00462CAB"/>
    <w:rsid w:val="0046371B"/>
    <w:rsid w:val="004641A8"/>
    <w:rsid w:val="00464E82"/>
    <w:rsid w:val="0046577C"/>
    <w:rsid w:val="00465C2D"/>
    <w:rsid w:val="00466937"/>
    <w:rsid w:val="00466B46"/>
    <w:rsid w:val="00470753"/>
    <w:rsid w:val="00471592"/>
    <w:rsid w:val="0047183B"/>
    <w:rsid w:val="00474A40"/>
    <w:rsid w:val="0047648A"/>
    <w:rsid w:val="00476FC6"/>
    <w:rsid w:val="00480A96"/>
    <w:rsid w:val="0048104B"/>
    <w:rsid w:val="004810AA"/>
    <w:rsid w:val="004817EF"/>
    <w:rsid w:val="00482592"/>
    <w:rsid w:val="00482691"/>
    <w:rsid w:val="0048374B"/>
    <w:rsid w:val="00484F91"/>
    <w:rsid w:val="00485D90"/>
    <w:rsid w:val="0049139B"/>
    <w:rsid w:val="004922E3"/>
    <w:rsid w:val="00492568"/>
    <w:rsid w:val="004929A3"/>
    <w:rsid w:val="00494073"/>
    <w:rsid w:val="0049433A"/>
    <w:rsid w:val="0049476B"/>
    <w:rsid w:val="00495348"/>
    <w:rsid w:val="004961E4"/>
    <w:rsid w:val="004965B9"/>
    <w:rsid w:val="004A07BA"/>
    <w:rsid w:val="004A08E2"/>
    <w:rsid w:val="004A142E"/>
    <w:rsid w:val="004A1707"/>
    <w:rsid w:val="004A31DA"/>
    <w:rsid w:val="004A4236"/>
    <w:rsid w:val="004A43CB"/>
    <w:rsid w:val="004A4C05"/>
    <w:rsid w:val="004A4C4C"/>
    <w:rsid w:val="004A6B0E"/>
    <w:rsid w:val="004A6DF9"/>
    <w:rsid w:val="004A7B29"/>
    <w:rsid w:val="004B1398"/>
    <w:rsid w:val="004B1917"/>
    <w:rsid w:val="004B211F"/>
    <w:rsid w:val="004B398E"/>
    <w:rsid w:val="004B3CF8"/>
    <w:rsid w:val="004B4428"/>
    <w:rsid w:val="004B5387"/>
    <w:rsid w:val="004B53DC"/>
    <w:rsid w:val="004B58C8"/>
    <w:rsid w:val="004B62AD"/>
    <w:rsid w:val="004B7076"/>
    <w:rsid w:val="004B72BC"/>
    <w:rsid w:val="004C13AA"/>
    <w:rsid w:val="004C22B1"/>
    <w:rsid w:val="004C2B9B"/>
    <w:rsid w:val="004C4AC2"/>
    <w:rsid w:val="004C55E2"/>
    <w:rsid w:val="004D0174"/>
    <w:rsid w:val="004D3AA1"/>
    <w:rsid w:val="004D4389"/>
    <w:rsid w:val="004D475A"/>
    <w:rsid w:val="004D4828"/>
    <w:rsid w:val="004D52A7"/>
    <w:rsid w:val="004D536A"/>
    <w:rsid w:val="004D55DE"/>
    <w:rsid w:val="004D68F2"/>
    <w:rsid w:val="004E4230"/>
    <w:rsid w:val="004E6297"/>
    <w:rsid w:val="004F0CBA"/>
    <w:rsid w:val="004F338A"/>
    <w:rsid w:val="004F3F15"/>
    <w:rsid w:val="004F4AB6"/>
    <w:rsid w:val="004F56FA"/>
    <w:rsid w:val="004F6362"/>
    <w:rsid w:val="004F6A90"/>
    <w:rsid w:val="004F6FEF"/>
    <w:rsid w:val="004F70AC"/>
    <w:rsid w:val="004F7772"/>
    <w:rsid w:val="004F7AE9"/>
    <w:rsid w:val="004F7C84"/>
    <w:rsid w:val="004F7E4C"/>
    <w:rsid w:val="004F7EDF"/>
    <w:rsid w:val="00501391"/>
    <w:rsid w:val="005016CE"/>
    <w:rsid w:val="00502016"/>
    <w:rsid w:val="00502034"/>
    <w:rsid w:val="0050304F"/>
    <w:rsid w:val="005035F2"/>
    <w:rsid w:val="00503F71"/>
    <w:rsid w:val="00504468"/>
    <w:rsid w:val="005052A3"/>
    <w:rsid w:val="00505E9F"/>
    <w:rsid w:val="0050651B"/>
    <w:rsid w:val="00506DAF"/>
    <w:rsid w:val="00510B7A"/>
    <w:rsid w:val="00511791"/>
    <w:rsid w:val="00511D43"/>
    <w:rsid w:val="0051226D"/>
    <w:rsid w:val="005134DB"/>
    <w:rsid w:val="00513506"/>
    <w:rsid w:val="00513651"/>
    <w:rsid w:val="00513D91"/>
    <w:rsid w:val="00514A4E"/>
    <w:rsid w:val="00514A5F"/>
    <w:rsid w:val="005154C2"/>
    <w:rsid w:val="00521535"/>
    <w:rsid w:val="00521993"/>
    <w:rsid w:val="00522435"/>
    <w:rsid w:val="00523BF6"/>
    <w:rsid w:val="00523CB3"/>
    <w:rsid w:val="00523F0D"/>
    <w:rsid w:val="00524337"/>
    <w:rsid w:val="00524D6D"/>
    <w:rsid w:val="005253B0"/>
    <w:rsid w:val="005256B6"/>
    <w:rsid w:val="005267C7"/>
    <w:rsid w:val="00526A6E"/>
    <w:rsid w:val="00527042"/>
    <w:rsid w:val="00527163"/>
    <w:rsid w:val="00527D8D"/>
    <w:rsid w:val="0053095A"/>
    <w:rsid w:val="00530C6E"/>
    <w:rsid w:val="005313DD"/>
    <w:rsid w:val="00531A97"/>
    <w:rsid w:val="00531B70"/>
    <w:rsid w:val="00532FCC"/>
    <w:rsid w:val="00533572"/>
    <w:rsid w:val="00535628"/>
    <w:rsid w:val="00536335"/>
    <w:rsid w:val="00536923"/>
    <w:rsid w:val="00537A5C"/>
    <w:rsid w:val="005408E2"/>
    <w:rsid w:val="00541971"/>
    <w:rsid w:val="00543046"/>
    <w:rsid w:val="0054576C"/>
    <w:rsid w:val="00545795"/>
    <w:rsid w:val="005467B9"/>
    <w:rsid w:val="00546D24"/>
    <w:rsid w:val="00547EAD"/>
    <w:rsid w:val="005501A9"/>
    <w:rsid w:val="00550E8D"/>
    <w:rsid w:val="0055209A"/>
    <w:rsid w:val="00552EA5"/>
    <w:rsid w:val="00555BCF"/>
    <w:rsid w:val="00556116"/>
    <w:rsid w:val="005564FB"/>
    <w:rsid w:val="005569D9"/>
    <w:rsid w:val="00556C10"/>
    <w:rsid w:val="00560CDF"/>
    <w:rsid w:val="00563DB7"/>
    <w:rsid w:val="00565B36"/>
    <w:rsid w:val="005678DE"/>
    <w:rsid w:val="005710F6"/>
    <w:rsid w:val="00571CF0"/>
    <w:rsid w:val="005729B5"/>
    <w:rsid w:val="00573414"/>
    <w:rsid w:val="00574951"/>
    <w:rsid w:val="00574B59"/>
    <w:rsid w:val="005757D1"/>
    <w:rsid w:val="00575C97"/>
    <w:rsid w:val="00575CEC"/>
    <w:rsid w:val="00575E7C"/>
    <w:rsid w:val="00576681"/>
    <w:rsid w:val="005767F9"/>
    <w:rsid w:val="00577461"/>
    <w:rsid w:val="00582594"/>
    <w:rsid w:val="0058299B"/>
    <w:rsid w:val="00582DFA"/>
    <w:rsid w:val="00585604"/>
    <w:rsid w:val="0058679C"/>
    <w:rsid w:val="00587C04"/>
    <w:rsid w:val="00590D95"/>
    <w:rsid w:val="00591E78"/>
    <w:rsid w:val="00593768"/>
    <w:rsid w:val="00593FB0"/>
    <w:rsid w:val="00594C64"/>
    <w:rsid w:val="00595483"/>
    <w:rsid w:val="00596D71"/>
    <w:rsid w:val="00597052"/>
    <w:rsid w:val="005A0F45"/>
    <w:rsid w:val="005A1331"/>
    <w:rsid w:val="005A1B89"/>
    <w:rsid w:val="005A243F"/>
    <w:rsid w:val="005A2962"/>
    <w:rsid w:val="005A38B3"/>
    <w:rsid w:val="005A3B7B"/>
    <w:rsid w:val="005A4BDD"/>
    <w:rsid w:val="005A4D42"/>
    <w:rsid w:val="005A62C3"/>
    <w:rsid w:val="005A6306"/>
    <w:rsid w:val="005B0909"/>
    <w:rsid w:val="005B1C38"/>
    <w:rsid w:val="005B3D91"/>
    <w:rsid w:val="005B4DA2"/>
    <w:rsid w:val="005B4E34"/>
    <w:rsid w:val="005B5915"/>
    <w:rsid w:val="005B7DCE"/>
    <w:rsid w:val="005C26F5"/>
    <w:rsid w:val="005C2DA8"/>
    <w:rsid w:val="005C35D3"/>
    <w:rsid w:val="005C397F"/>
    <w:rsid w:val="005C412E"/>
    <w:rsid w:val="005C4FFE"/>
    <w:rsid w:val="005C64AB"/>
    <w:rsid w:val="005C7134"/>
    <w:rsid w:val="005D01E8"/>
    <w:rsid w:val="005D0508"/>
    <w:rsid w:val="005D0A85"/>
    <w:rsid w:val="005D1B71"/>
    <w:rsid w:val="005D2433"/>
    <w:rsid w:val="005D404F"/>
    <w:rsid w:val="005D4EE0"/>
    <w:rsid w:val="005D5D1D"/>
    <w:rsid w:val="005D6140"/>
    <w:rsid w:val="005D6F65"/>
    <w:rsid w:val="005D6F9E"/>
    <w:rsid w:val="005E0527"/>
    <w:rsid w:val="005E2252"/>
    <w:rsid w:val="005E28C8"/>
    <w:rsid w:val="005E2B05"/>
    <w:rsid w:val="005E3792"/>
    <w:rsid w:val="005E3821"/>
    <w:rsid w:val="005E4F70"/>
    <w:rsid w:val="005E5877"/>
    <w:rsid w:val="005E60BC"/>
    <w:rsid w:val="005E6603"/>
    <w:rsid w:val="005E7611"/>
    <w:rsid w:val="005E7928"/>
    <w:rsid w:val="005E7BCB"/>
    <w:rsid w:val="005F214C"/>
    <w:rsid w:val="005F30C6"/>
    <w:rsid w:val="005F4426"/>
    <w:rsid w:val="005F4492"/>
    <w:rsid w:val="005F4557"/>
    <w:rsid w:val="005F4E8F"/>
    <w:rsid w:val="005F516D"/>
    <w:rsid w:val="005F52A0"/>
    <w:rsid w:val="005F592E"/>
    <w:rsid w:val="006010A7"/>
    <w:rsid w:val="006017ED"/>
    <w:rsid w:val="00602E0E"/>
    <w:rsid w:val="0060301E"/>
    <w:rsid w:val="00603F4E"/>
    <w:rsid w:val="00604644"/>
    <w:rsid w:val="00605245"/>
    <w:rsid w:val="00605C9D"/>
    <w:rsid w:val="0060661F"/>
    <w:rsid w:val="00606836"/>
    <w:rsid w:val="00606A35"/>
    <w:rsid w:val="006070D4"/>
    <w:rsid w:val="00607585"/>
    <w:rsid w:val="0060792B"/>
    <w:rsid w:val="00611563"/>
    <w:rsid w:val="006119BF"/>
    <w:rsid w:val="006157D2"/>
    <w:rsid w:val="006167F9"/>
    <w:rsid w:val="00617740"/>
    <w:rsid w:val="006202DE"/>
    <w:rsid w:val="006216B0"/>
    <w:rsid w:val="0062171C"/>
    <w:rsid w:val="00621AE7"/>
    <w:rsid w:val="00621D9E"/>
    <w:rsid w:val="00622DBE"/>
    <w:rsid w:val="00622E8F"/>
    <w:rsid w:val="00623451"/>
    <w:rsid w:val="0062376C"/>
    <w:rsid w:val="00623D28"/>
    <w:rsid w:val="006244AC"/>
    <w:rsid w:val="00627B55"/>
    <w:rsid w:val="00627BF1"/>
    <w:rsid w:val="00627DDC"/>
    <w:rsid w:val="00630E5C"/>
    <w:rsid w:val="00632A74"/>
    <w:rsid w:val="00633AC7"/>
    <w:rsid w:val="00633F0B"/>
    <w:rsid w:val="00634999"/>
    <w:rsid w:val="00634C05"/>
    <w:rsid w:val="0063539C"/>
    <w:rsid w:val="0063683A"/>
    <w:rsid w:val="006403C5"/>
    <w:rsid w:val="006411DD"/>
    <w:rsid w:val="00644AC9"/>
    <w:rsid w:val="00645377"/>
    <w:rsid w:val="006479A0"/>
    <w:rsid w:val="00647D2C"/>
    <w:rsid w:val="006513CC"/>
    <w:rsid w:val="0065149E"/>
    <w:rsid w:val="00652B03"/>
    <w:rsid w:val="006549A2"/>
    <w:rsid w:val="00655965"/>
    <w:rsid w:val="006569EF"/>
    <w:rsid w:val="00660E10"/>
    <w:rsid w:val="0066234D"/>
    <w:rsid w:val="00663E11"/>
    <w:rsid w:val="006643A3"/>
    <w:rsid w:val="006643DA"/>
    <w:rsid w:val="00664568"/>
    <w:rsid w:val="00664CF1"/>
    <w:rsid w:val="00665E19"/>
    <w:rsid w:val="006660D3"/>
    <w:rsid w:val="00667C1B"/>
    <w:rsid w:val="00667FB8"/>
    <w:rsid w:val="0067144E"/>
    <w:rsid w:val="00671600"/>
    <w:rsid w:val="00671B36"/>
    <w:rsid w:val="006720A2"/>
    <w:rsid w:val="0067384B"/>
    <w:rsid w:val="006746EC"/>
    <w:rsid w:val="006747A7"/>
    <w:rsid w:val="00675AF7"/>
    <w:rsid w:val="00677E22"/>
    <w:rsid w:val="00680097"/>
    <w:rsid w:val="0068031F"/>
    <w:rsid w:val="00680F01"/>
    <w:rsid w:val="00681D02"/>
    <w:rsid w:val="0068324A"/>
    <w:rsid w:val="006833A0"/>
    <w:rsid w:val="006839DD"/>
    <w:rsid w:val="006865F4"/>
    <w:rsid w:val="0068736E"/>
    <w:rsid w:val="006873A6"/>
    <w:rsid w:val="00692AFC"/>
    <w:rsid w:val="006930C7"/>
    <w:rsid w:val="00693460"/>
    <w:rsid w:val="00693571"/>
    <w:rsid w:val="006936D6"/>
    <w:rsid w:val="00695EBF"/>
    <w:rsid w:val="006967CE"/>
    <w:rsid w:val="00696E69"/>
    <w:rsid w:val="006A186F"/>
    <w:rsid w:val="006A1A01"/>
    <w:rsid w:val="006A2175"/>
    <w:rsid w:val="006A297A"/>
    <w:rsid w:val="006A35F8"/>
    <w:rsid w:val="006A40CD"/>
    <w:rsid w:val="006A5D0B"/>
    <w:rsid w:val="006A68AC"/>
    <w:rsid w:val="006A78CA"/>
    <w:rsid w:val="006A7B14"/>
    <w:rsid w:val="006B03A4"/>
    <w:rsid w:val="006B0EFA"/>
    <w:rsid w:val="006B3410"/>
    <w:rsid w:val="006B4ACE"/>
    <w:rsid w:val="006B4E74"/>
    <w:rsid w:val="006B67A1"/>
    <w:rsid w:val="006C0CDF"/>
    <w:rsid w:val="006C0E5E"/>
    <w:rsid w:val="006C24B5"/>
    <w:rsid w:val="006C441C"/>
    <w:rsid w:val="006C5579"/>
    <w:rsid w:val="006C572E"/>
    <w:rsid w:val="006C5971"/>
    <w:rsid w:val="006C65AB"/>
    <w:rsid w:val="006D0EA4"/>
    <w:rsid w:val="006D1EEB"/>
    <w:rsid w:val="006D234D"/>
    <w:rsid w:val="006D2530"/>
    <w:rsid w:val="006D2AF8"/>
    <w:rsid w:val="006D4B62"/>
    <w:rsid w:val="006D5391"/>
    <w:rsid w:val="006D61E0"/>
    <w:rsid w:val="006D63B7"/>
    <w:rsid w:val="006D65F5"/>
    <w:rsid w:val="006D671B"/>
    <w:rsid w:val="006D6E0F"/>
    <w:rsid w:val="006D72E9"/>
    <w:rsid w:val="006D78B0"/>
    <w:rsid w:val="006E14F3"/>
    <w:rsid w:val="006E2C59"/>
    <w:rsid w:val="006E3D5D"/>
    <w:rsid w:val="006E4F3F"/>
    <w:rsid w:val="006E5A01"/>
    <w:rsid w:val="006E68A3"/>
    <w:rsid w:val="006E722B"/>
    <w:rsid w:val="006E7404"/>
    <w:rsid w:val="006E7D0E"/>
    <w:rsid w:val="006F0E12"/>
    <w:rsid w:val="006F2F6A"/>
    <w:rsid w:val="006F306B"/>
    <w:rsid w:val="006F39F8"/>
    <w:rsid w:val="006F3EC5"/>
    <w:rsid w:val="006F54F4"/>
    <w:rsid w:val="006F5876"/>
    <w:rsid w:val="006F74C2"/>
    <w:rsid w:val="00700822"/>
    <w:rsid w:val="00700D7C"/>
    <w:rsid w:val="00701641"/>
    <w:rsid w:val="00702149"/>
    <w:rsid w:val="00702C6E"/>
    <w:rsid w:val="0070305D"/>
    <w:rsid w:val="00703D4F"/>
    <w:rsid w:val="00704BD8"/>
    <w:rsid w:val="00705834"/>
    <w:rsid w:val="007058E6"/>
    <w:rsid w:val="00707CDD"/>
    <w:rsid w:val="007101E3"/>
    <w:rsid w:val="007102DA"/>
    <w:rsid w:val="0071052B"/>
    <w:rsid w:val="00710D3B"/>
    <w:rsid w:val="007115A9"/>
    <w:rsid w:val="007116B7"/>
    <w:rsid w:val="00711A6F"/>
    <w:rsid w:val="007140D2"/>
    <w:rsid w:val="00714792"/>
    <w:rsid w:val="00714E97"/>
    <w:rsid w:val="00714E9D"/>
    <w:rsid w:val="00716D57"/>
    <w:rsid w:val="00716F43"/>
    <w:rsid w:val="0071705A"/>
    <w:rsid w:val="00717133"/>
    <w:rsid w:val="00717A65"/>
    <w:rsid w:val="00720F93"/>
    <w:rsid w:val="00721C90"/>
    <w:rsid w:val="0072202C"/>
    <w:rsid w:val="007220A8"/>
    <w:rsid w:val="0072227D"/>
    <w:rsid w:val="0072252B"/>
    <w:rsid w:val="007234B6"/>
    <w:rsid w:val="00724412"/>
    <w:rsid w:val="007244EA"/>
    <w:rsid w:val="0072708B"/>
    <w:rsid w:val="007308A5"/>
    <w:rsid w:val="00730D05"/>
    <w:rsid w:val="0073185D"/>
    <w:rsid w:val="00731CA3"/>
    <w:rsid w:val="00731F2E"/>
    <w:rsid w:val="00732B0E"/>
    <w:rsid w:val="007334D4"/>
    <w:rsid w:val="00735193"/>
    <w:rsid w:val="0073543B"/>
    <w:rsid w:val="007369C2"/>
    <w:rsid w:val="00736C00"/>
    <w:rsid w:val="00736C05"/>
    <w:rsid w:val="00737816"/>
    <w:rsid w:val="0073782C"/>
    <w:rsid w:val="00740070"/>
    <w:rsid w:val="00740804"/>
    <w:rsid w:val="00740DC8"/>
    <w:rsid w:val="0074194D"/>
    <w:rsid w:val="0074217D"/>
    <w:rsid w:val="00742A0C"/>
    <w:rsid w:val="00742B83"/>
    <w:rsid w:val="00743A6A"/>
    <w:rsid w:val="00743ED9"/>
    <w:rsid w:val="00745407"/>
    <w:rsid w:val="0074557A"/>
    <w:rsid w:val="007468C7"/>
    <w:rsid w:val="00747E33"/>
    <w:rsid w:val="00750C2A"/>
    <w:rsid w:val="007526A2"/>
    <w:rsid w:val="00753390"/>
    <w:rsid w:val="00754663"/>
    <w:rsid w:val="007561AC"/>
    <w:rsid w:val="007562B3"/>
    <w:rsid w:val="00756516"/>
    <w:rsid w:val="007571F6"/>
    <w:rsid w:val="00757964"/>
    <w:rsid w:val="00757FA0"/>
    <w:rsid w:val="00760353"/>
    <w:rsid w:val="007604DE"/>
    <w:rsid w:val="00763095"/>
    <w:rsid w:val="007634FF"/>
    <w:rsid w:val="007643D0"/>
    <w:rsid w:val="00764D08"/>
    <w:rsid w:val="007658FA"/>
    <w:rsid w:val="00766220"/>
    <w:rsid w:val="00766A2E"/>
    <w:rsid w:val="00767AB9"/>
    <w:rsid w:val="00767B61"/>
    <w:rsid w:val="00767D24"/>
    <w:rsid w:val="007704FB"/>
    <w:rsid w:val="0077251C"/>
    <w:rsid w:val="00774123"/>
    <w:rsid w:val="00774284"/>
    <w:rsid w:val="00775C83"/>
    <w:rsid w:val="00776A47"/>
    <w:rsid w:val="00780219"/>
    <w:rsid w:val="0078067D"/>
    <w:rsid w:val="0078215B"/>
    <w:rsid w:val="00782ABD"/>
    <w:rsid w:val="00782BDD"/>
    <w:rsid w:val="00782E4B"/>
    <w:rsid w:val="00782F4E"/>
    <w:rsid w:val="00783060"/>
    <w:rsid w:val="00783117"/>
    <w:rsid w:val="00783162"/>
    <w:rsid w:val="00784401"/>
    <w:rsid w:val="00785995"/>
    <w:rsid w:val="0078661B"/>
    <w:rsid w:val="007866B1"/>
    <w:rsid w:val="007903EB"/>
    <w:rsid w:val="00792173"/>
    <w:rsid w:val="00792B79"/>
    <w:rsid w:val="00792FDB"/>
    <w:rsid w:val="0079318C"/>
    <w:rsid w:val="00793207"/>
    <w:rsid w:val="00793CB4"/>
    <w:rsid w:val="00794747"/>
    <w:rsid w:val="007969D7"/>
    <w:rsid w:val="0079713A"/>
    <w:rsid w:val="007A300B"/>
    <w:rsid w:val="007A32B5"/>
    <w:rsid w:val="007A39F7"/>
    <w:rsid w:val="007A44F1"/>
    <w:rsid w:val="007A5D7F"/>
    <w:rsid w:val="007A638A"/>
    <w:rsid w:val="007A715B"/>
    <w:rsid w:val="007A782A"/>
    <w:rsid w:val="007B0D96"/>
    <w:rsid w:val="007B1B2A"/>
    <w:rsid w:val="007B27EC"/>
    <w:rsid w:val="007B3512"/>
    <w:rsid w:val="007B367F"/>
    <w:rsid w:val="007B40D4"/>
    <w:rsid w:val="007B484A"/>
    <w:rsid w:val="007B4A28"/>
    <w:rsid w:val="007B4B54"/>
    <w:rsid w:val="007B5C4B"/>
    <w:rsid w:val="007B79F1"/>
    <w:rsid w:val="007C08F6"/>
    <w:rsid w:val="007C0BF0"/>
    <w:rsid w:val="007C2001"/>
    <w:rsid w:val="007C2086"/>
    <w:rsid w:val="007C2D39"/>
    <w:rsid w:val="007C36B7"/>
    <w:rsid w:val="007C3E05"/>
    <w:rsid w:val="007C4A9F"/>
    <w:rsid w:val="007C5011"/>
    <w:rsid w:val="007C5598"/>
    <w:rsid w:val="007C6007"/>
    <w:rsid w:val="007C6ABD"/>
    <w:rsid w:val="007C6F86"/>
    <w:rsid w:val="007C796B"/>
    <w:rsid w:val="007D019E"/>
    <w:rsid w:val="007D0340"/>
    <w:rsid w:val="007D2997"/>
    <w:rsid w:val="007D346D"/>
    <w:rsid w:val="007D4378"/>
    <w:rsid w:val="007D48C8"/>
    <w:rsid w:val="007D4BFA"/>
    <w:rsid w:val="007D5566"/>
    <w:rsid w:val="007D6C5F"/>
    <w:rsid w:val="007D7E68"/>
    <w:rsid w:val="007E09E5"/>
    <w:rsid w:val="007E1C73"/>
    <w:rsid w:val="007E291F"/>
    <w:rsid w:val="007E3286"/>
    <w:rsid w:val="007E4440"/>
    <w:rsid w:val="007E5102"/>
    <w:rsid w:val="007E59B8"/>
    <w:rsid w:val="007E5F53"/>
    <w:rsid w:val="007E6D09"/>
    <w:rsid w:val="007E7021"/>
    <w:rsid w:val="007F1593"/>
    <w:rsid w:val="007F15A4"/>
    <w:rsid w:val="007F2063"/>
    <w:rsid w:val="007F406C"/>
    <w:rsid w:val="007F50B1"/>
    <w:rsid w:val="007F5401"/>
    <w:rsid w:val="007F5C6B"/>
    <w:rsid w:val="007F7777"/>
    <w:rsid w:val="007F7D40"/>
    <w:rsid w:val="00801165"/>
    <w:rsid w:val="008018ED"/>
    <w:rsid w:val="00802323"/>
    <w:rsid w:val="0080280F"/>
    <w:rsid w:val="00802BC3"/>
    <w:rsid w:val="00804EE8"/>
    <w:rsid w:val="00805485"/>
    <w:rsid w:val="00805D2A"/>
    <w:rsid w:val="0080656D"/>
    <w:rsid w:val="0080689F"/>
    <w:rsid w:val="0080750E"/>
    <w:rsid w:val="00807F51"/>
    <w:rsid w:val="008105A1"/>
    <w:rsid w:val="00810E27"/>
    <w:rsid w:val="008113E5"/>
    <w:rsid w:val="00811AC5"/>
    <w:rsid w:val="008126B3"/>
    <w:rsid w:val="00813E7C"/>
    <w:rsid w:val="00814BF1"/>
    <w:rsid w:val="008172D1"/>
    <w:rsid w:val="00817E8C"/>
    <w:rsid w:val="00820893"/>
    <w:rsid w:val="00821506"/>
    <w:rsid w:val="008220FE"/>
    <w:rsid w:val="00823063"/>
    <w:rsid w:val="008231D2"/>
    <w:rsid w:val="00825796"/>
    <w:rsid w:val="00830050"/>
    <w:rsid w:val="008300D2"/>
    <w:rsid w:val="008308C6"/>
    <w:rsid w:val="00832CF0"/>
    <w:rsid w:val="00834A96"/>
    <w:rsid w:val="0083520F"/>
    <w:rsid w:val="00835BC0"/>
    <w:rsid w:val="00835DB8"/>
    <w:rsid w:val="00836983"/>
    <w:rsid w:val="008413B3"/>
    <w:rsid w:val="008418C1"/>
    <w:rsid w:val="0084195E"/>
    <w:rsid w:val="00843BC3"/>
    <w:rsid w:val="00843C32"/>
    <w:rsid w:val="008457F2"/>
    <w:rsid w:val="00845A8E"/>
    <w:rsid w:val="0084656F"/>
    <w:rsid w:val="008465A1"/>
    <w:rsid w:val="008468AD"/>
    <w:rsid w:val="0084771E"/>
    <w:rsid w:val="00851118"/>
    <w:rsid w:val="00851745"/>
    <w:rsid w:val="00851EBB"/>
    <w:rsid w:val="00851F1B"/>
    <w:rsid w:val="00852C97"/>
    <w:rsid w:val="00852E18"/>
    <w:rsid w:val="008539D5"/>
    <w:rsid w:val="00854403"/>
    <w:rsid w:val="00854AA9"/>
    <w:rsid w:val="008551CD"/>
    <w:rsid w:val="008554AC"/>
    <w:rsid w:val="008564F9"/>
    <w:rsid w:val="00856B03"/>
    <w:rsid w:val="00856DA2"/>
    <w:rsid w:val="00857CB9"/>
    <w:rsid w:val="008613DC"/>
    <w:rsid w:val="0086143D"/>
    <w:rsid w:val="0086196F"/>
    <w:rsid w:val="00862172"/>
    <w:rsid w:val="0086294A"/>
    <w:rsid w:val="00862E20"/>
    <w:rsid w:val="0086437D"/>
    <w:rsid w:val="00864C4D"/>
    <w:rsid w:val="00864D79"/>
    <w:rsid w:val="0086682F"/>
    <w:rsid w:val="0086789C"/>
    <w:rsid w:val="00867AF1"/>
    <w:rsid w:val="00870593"/>
    <w:rsid w:val="00870B49"/>
    <w:rsid w:val="0087201E"/>
    <w:rsid w:val="008724DB"/>
    <w:rsid w:val="0087279D"/>
    <w:rsid w:val="00872D28"/>
    <w:rsid w:val="00873656"/>
    <w:rsid w:val="0087381C"/>
    <w:rsid w:val="008748F4"/>
    <w:rsid w:val="008753BC"/>
    <w:rsid w:val="00875E57"/>
    <w:rsid w:val="00876137"/>
    <w:rsid w:val="00880240"/>
    <w:rsid w:val="00880E9D"/>
    <w:rsid w:val="00881308"/>
    <w:rsid w:val="00881970"/>
    <w:rsid w:val="00881E4E"/>
    <w:rsid w:val="0088214E"/>
    <w:rsid w:val="00882246"/>
    <w:rsid w:val="00883DA0"/>
    <w:rsid w:val="008849A6"/>
    <w:rsid w:val="008853B4"/>
    <w:rsid w:val="008857AD"/>
    <w:rsid w:val="00887AA5"/>
    <w:rsid w:val="00887B02"/>
    <w:rsid w:val="00890127"/>
    <w:rsid w:val="00890E84"/>
    <w:rsid w:val="008910B4"/>
    <w:rsid w:val="008910CB"/>
    <w:rsid w:val="00892331"/>
    <w:rsid w:val="00892CDA"/>
    <w:rsid w:val="008938B1"/>
    <w:rsid w:val="00893D28"/>
    <w:rsid w:val="0089556D"/>
    <w:rsid w:val="00896645"/>
    <w:rsid w:val="00897416"/>
    <w:rsid w:val="00897EBC"/>
    <w:rsid w:val="008A0FC4"/>
    <w:rsid w:val="008A16F6"/>
    <w:rsid w:val="008A1F1D"/>
    <w:rsid w:val="008A256D"/>
    <w:rsid w:val="008A2B68"/>
    <w:rsid w:val="008A3745"/>
    <w:rsid w:val="008A398E"/>
    <w:rsid w:val="008A3D4D"/>
    <w:rsid w:val="008A3DFB"/>
    <w:rsid w:val="008B02A3"/>
    <w:rsid w:val="008B147E"/>
    <w:rsid w:val="008B2060"/>
    <w:rsid w:val="008B39BA"/>
    <w:rsid w:val="008B3FE7"/>
    <w:rsid w:val="008B4482"/>
    <w:rsid w:val="008B50A7"/>
    <w:rsid w:val="008B5C03"/>
    <w:rsid w:val="008B5F59"/>
    <w:rsid w:val="008B6920"/>
    <w:rsid w:val="008B7EEB"/>
    <w:rsid w:val="008C045B"/>
    <w:rsid w:val="008C0CDE"/>
    <w:rsid w:val="008C0F79"/>
    <w:rsid w:val="008C1A9B"/>
    <w:rsid w:val="008C2E79"/>
    <w:rsid w:val="008C5D26"/>
    <w:rsid w:val="008C7C98"/>
    <w:rsid w:val="008D1C07"/>
    <w:rsid w:val="008D2C3E"/>
    <w:rsid w:val="008D2CA0"/>
    <w:rsid w:val="008D2ED4"/>
    <w:rsid w:val="008D2F38"/>
    <w:rsid w:val="008D367B"/>
    <w:rsid w:val="008D5A9E"/>
    <w:rsid w:val="008D5FCD"/>
    <w:rsid w:val="008E0601"/>
    <w:rsid w:val="008E191F"/>
    <w:rsid w:val="008E2DE7"/>
    <w:rsid w:val="008E5157"/>
    <w:rsid w:val="008E6902"/>
    <w:rsid w:val="008E6AA0"/>
    <w:rsid w:val="008E6C44"/>
    <w:rsid w:val="008E760A"/>
    <w:rsid w:val="008F00DD"/>
    <w:rsid w:val="008F1C91"/>
    <w:rsid w:val="008F2726"/>
    <w:rsid w:val="008F3ACD"/>
    <w:rsid w:val="008F4DA5"/>
    <w:rsid w:val="008F5706"/>
    <w:rsid w:val="008F5C01"/>
    <w:rsid w:val="008F6E76"/>
    <w:rsid w:val="008F7149"/>
    <w:rsid w:val="00900B06"/>
    <w:rsid w:val="0090116C"/>
    <w:rsid w:val="00901516"/>
    <w:rsid w:val="00901548"/>
    <w:rsid w:val="00903DEB"/>
    <w:rsid w:val="00904149"/>
    <w:rsid w:val="00904E30"/>
    <w:rsid w:val="0090638C"/>
    <w:rsid w:val="009076BD"/>
    <w:rsid w:val="0090787A"/>
    <w:rsid w:val="0091255C"/>
    <w:rsid w:val="00912814"/>
    <w:rsid w:val="00912EAF"/>
    <w:rsid w:val="00913FA7"/>
    <w:rsid w:val="009150DB"/>
    <w:rsid w:val="00915BDC"/>
    <w:rsid w:val="00916ADE"/>
    <w:rsid w:val="0091768A"/>
    <w:rsid w:val="009176C2"/>
    <w:rsid w:val="009179DA"/>
    <w:rsid w:val="009219E7"/>
    <w:rsid w:val="00922B6D"/>
    <w:rsid w:val="00923CD5"/>
    <w:rsid w:val="009255D3"/>
    <w:rsid w:val="00925746"/>
    <w:rsid w:val="00925BD8"/>
    <w:rsid w:val="00927EB4"/>
    <w:rsid w:val="00930BC4"/>
    <w:rsid w:val="009312A8"/>
    <w:rsid w:val="00934303"/>
    <w:rsid w:val="00935144"/>
    <w:rsid w:val="009359B4"/>
    <w:rsid w:val="00936365"/>
    <w:rsid w:val="00937595"/>
    <w:rsid w:val="00943EE2"/>
    <w:rsid w:val="00944FE1"/>
    <w:rsid w:val="0094533C"/>
    <w:rsid w:val="0094552E"/>
    <w:rsid w:val="0094784D"/>
    <w:rsid w:val="00951030"/>
    <w:rsid w:val="00951633"/>
    <w:rsid w:val="00951C8F"/>
    <w:rsid w:val="0095230C"/>
    <w:rsid w:val="00952A9F"/>
    <w:rsid w:val="0095330B"/>
    <w:rsid w:val="009534F8"/>
    <w:rsid w:val="00953982"/>
    <w:rsid w:val="00953AEA"/>
    <w:rsid w:val="0095587F"/>
    <w:rsid w:val="00956154"/>
    <w:rsid w:val="00957C8E"/>
    <w:rsid w:val="00960BEB"/>
    <w:rsid w:val="00960CA4"/>
    <w:rsid w:val="00961317"/>
    <w:rsid w:val="00961B7A"/>
    <w:rsid w:val="00962A0B"/>
    <w:rsid w:val="00962E4A"/>
    <w:rsid w:val="009656BF"/>
    <w:rsid w:val="0096616C"/>
    <w:rsid w:val="0096686B"/>
    <w:rsid w:val="009670FD"/>
    <w:rsid w:val="009676B7"/>
    <w:rsid w:val="00967C9A"/>
    <w:rsid w:val="00970035"/>
    <w:rsid w:val="00970195"/>
    <w:rsid w:val="00972C23"/>
    <w:rsid w:val="00972F6B"/>
    <w:rsid w:val="00973884"/>
    <w:rsid w:val="009745C8"/>
    <w:rsid w:val="00975766"/>
    <w:rsid w:val="00975E6D"/>
    <w:rsid w:val="00977B34"/>
    <w:rsid w:val="00980B49"/>
    <w:rsid w:val="0098156F"/>
    <w:rsid w:val="00981D8F"/>
    <w:rsid w:val="00984184"/>
    <w:rsid w:val="00984838"/>
    <w:rsid w:val="00985A86"/>
    <w:rsid w:val="00985CE7"/>
    <w:rsid w:val="00986673"/>
    <w:rsid w:val="0098763B"/>
    <w:rsid w:val="0099145C"/>
    <w:rsid w:val="00991CC1"/>
    <w:rsid w:val="00992585"/>
    <w:rsid w:val="0099413F"/>
    <w:rsid w:val="009941EA"/>
    <w:rsid w:val="00994E8D"/>
    <w:rsid w:val="00995E32"/>
    <w:rsid w:val="009965A7"/>
    <w:rsid w:val="0099765C"/>
    <w:rsid w:val="009A0439"/>
    <w:rsid w:val="009A0FA2"/>
    <w:rsid w:val="009A1285"/>
    <w:rsid w:val="009A19B0"/>
    <w:rsid w:val="009A277E"/>
    <w:rsid w:val="009A39C1"/>
    <w:rsid w:val="009A3FE7"/>
    <w:rsid w:val="009A5E8B"/>
    <w:rsid w:val="009A73C0"/>
    <w:rsid w:val="009B056A"/>
    <w:rsid w:val="009B07D7"/>
    <w:rsid w:val="009B1018"/>
    <w:rsid w:val="009B1845"/>
    <w:rsid w:val="009B2004"/>
    <w:rsid w:val="009B2AF0"/>
    <w:rsid w:val="009B3E58"/>
    <w:rsid w:val="009B3F54"/>
    <w:rsid w:val="009B4A36"/>
    <w:rsid w:val="009B4D94"/>
    <w:rsid w:val="009C081C"/>
    <w:rsid w:val="009C0F9A"/>
    <w:rsid w:val="009C1F2F"/>
    <w:rsid w:val="009C2539"/>
    <w:rsid w:val="009C42A9"/>
    <w:rsid w:val="009C42B1"/>
    <w:rsid w:val="009C5A07"/>
    <w:rsid w:val="009C7FA2"/>
    <w:rsid w:val="009D0696"/>
    <w:rsid w:val="009D0A18"/>
    <w:rsid w:val="009D4BF0"/>
    <w:rsid w:val="009D5331"/>
    <w:rsid w:val="009D7722"/>
    <w:rsid w:val="009E15E1"/>
    <w:rsid w:val="009E3CDF"/>
    <w:rsid w:val="009E3EFF"/>
    <w:rsid w:val="009E4DDC"/>
    <w:rsid w:val="009E4FDE"/>
    <w:rsid w:val="009E542B"/>
    <w:rsid w:val="009E5C8D"/>
    <w:rsid w:val="009E5CF7"/>
    <w:rsid w:val="009E6CA2"/>
    <w:rsid w:val="009E7051"/>
    <w:rsid w:val="009E7329"/>
    <w:rsid w:val="009E7786"/>
    <w:rsid w:val="009E7E2F"/>
    <w:rsid w:val="009F2451"/>
    <w:rsid w:val="009F5284"/>
    <w:rsid w:val="009F5A1B"/>
    <w:rsid w:val="009F762C"/>
    <w:rsid w:val="009F7F27"/>
    <w:rsid w:val="00A000FE"/>
    <w:rsid w:val="00A001B5"/>
    <w:rsid w:val="00A012E4"/>
    <w:rsid w:val="00A01D0C"/>
    <w:rsid w:val="00A02D28"/>
    <w:rsid w:val="00A047CE"/>
    <w:rsid w:val="00A04BCB"/>
    <w:rsid w:val="00A05540"/>
    <w:rsid w:val="00A064B0"/>
    <w:rsid w:val="00A100FB"/>
    <w:rsid w:val="00A106DA"/>
    <w:rsid w:val="00A111F4"/>
    <w:rsid w:val="00A137FB"/>
    <w:rsid w:val="00A148D4"/>
    <w:rsid w:val="00A1563E"/>
    <w:rsid w:val="00A17339"/>
    <w:rsid w:val="00A174B0"/>
    <w:rsid w:val="00A174DC"/>
    <w:rsid w:val="00A17ADC"/>
    <w:rsid w:val="00A17B36"/>
    <w:rsid w:val="00A232BC"/>
    <w:rsid w:val="00A2477E"/>
    <w:rsid w:val="00A24A67"/>
    <w:rsid w:val="00A25CE1"/>
    <w:rsid w:val="00A270EE"/>
    <w:rsid w:val="00A271EC"/>
    <w:rsid w:val="00A27566"/>
    <w:rsid w:val="00A276EC"/>
    <w:rsid w:val="00A30212"/>
    <w:rsid w:val="00A30B4E"/>
    <w:rsid w:val="00A316F5"/>
    <w:rsid w:val="00A31BAA"/>
    <w:rsid w:val="00A31EF7"/>
    <w:rsid w:val="00A31FC9"/>
    <w:rsid w:val="00A32750"/>
    <w:rsid w:val="00A33721"/>
    <w:rsid w:val="00A33BCC"/>
    <w:rsid w:val="00A341C1"/>
    <w:rsid w:val="00A3462C"/>
    <w:rsid w:val="00A34825"/>
    <w:rsid w:val="00A36128"/>
    <w:rsid w:val="00A36AC5"/>
    <w:rsid w:val="00A37775"/>
    <w:rsid w:val="00A37788"/>
    <w:rsid w:val="00A408AD"/>
    <w:rsid w:val="00A414AE"/>
    <w:rsid w:val="00A4286E"/>
    <w:rsid w:val="00A441B2"/>
    <w:rsid w:val="00A44BE9"/>
    <w:rsid w:val="00A451F5"/>
    <w:rsid w:val="00A46A63"/>
    <w:rsid w:val="00A47030"/>
    <w:rsid w:val="00A476DC"/>
    <w:rsid w:val="00A5078E"/>
    <w:rsid w:val="00A51242"/>
    <w:rsid w:val="00A5178A"/>
    <w:rsid w:val="00A5203F"/>
    <w:rsid w:val="00A531F1"/>
    <w:rsid w:val="00A54673"/>
    <w:rsid w:val="00A558BA"/>
    <w:rsid w:val="00A56D6A"/>
    <w:rsid w:val="00A61600"/>
    <w:rsid w:val="00A61D11"/>
    <w:rsid w:val="00A6209A"/>
    <w:rsid w:val="00A62569"/>
    <w:rsid w:val="00A63FA8"/>
    <w:rsid w:val="00A660F9"/>
    <w:rsid w:val="00A67D9E"/>
    <w:rsid w:val="00A7142B"/>
    <w:rsid w:val="00A720EF"/>
    <w:rsid w:val="00A72726"/>
    <w:rsid w:val="00A72961"/>
    <w:rsid w:val="00A72AB0"/>
    <w:rsid w:val="00A740FB"/>
    <w:rsid w:val="00A748A7"/>
    <w:rsid w:val="00A75560"/>
    <w:rsid w:val="00A800DE"/>
    <w:rsid w:val="00A81337"/>
    <w:rsid w:val="00A83127"/>
    <w:rsid w:val="00A836C2"/>
    <w:rsid w:val="00A8413F"/>
    <w:rsid w:val="00A852B5"/>
    <w:rsid w:val="00A8538F"/>
    <w:rsid w:val="00A86526"/>
    <w:rsid w:val="00A87C3A"/>
    <w:rsid w:val="00A91147"/>
    <w:rsid w:val="00A92A6C"/>
    <w:rsid w:val="00A959AF"/>
    <w:rsid w:val="00A97EAA"/>
    <w:rsid w:val="00A97F98"/>
    <w:rsid w:val="00AA036D"/>
    <w:rsid w:val="00AA090F"/>
    <w:rsid w:val="00AA0ACF"/>
    <w:rsid w:val="00AA2FCE"/>
    <w:rsid w:val="00AA3265"/>
    <w:rsid w:val="00AA38C2"/>
    <w:rsid w:val="00AA3E07"/>
    <w:rsid w:val="00AA5740"/>
    <w:rsid w:val="00AA61DF"/>
    <w:rsid w:val="00AA6EF8"/>
    <w:rsid w:val="00AA7603"/>
    <w:rsid w:val="00AB21E2"/>
    <w:rsid w:val="00AB2DD6"/>
    <w:rsid w:val="00AB3FF8"/>
    <w:rsid w:val="00AB4C3E"/>
    <w:rsid w:val="00AB60C7"/>
    <w:rsid w:val="00AB611E"/>
    <w:rsid w:val="00AB6BF5"/>
    <w:rsid w:val="00AC20E7"/>
    <w:rsid w:val="00AC297F"/>
    <w:rsid w:val="00AC2E10"/>
    <w:rsid w:val="00AC3688"/>
    <w:rsid w:val="00AC4E3C"/>
    <w:rsid w:val="00AC5296"/>
    <w:rsid w:val="00AC64F0"/>
    <w:rsid w:val="00AC77CB"/>
    <w:rsid w:val="00AC79FC"/>
    <w:rsid w:val="00AD0C3F"/>
    <w:rsid w:val="00AD1BFB"/>
    <w:rsid w:val="00AD201E"/>
    <w:rsid w:val="00AD563E"/>
    <w:rsid w:val="00AD60F4"/>
    <w:rsid w:val="00AD68ED"/>
    <w:rsid w:val="00AD6D9A"/>
    <w:rsid w:val="00AE1553"/>
    <w:rsid w:val="00AE2660"/>
    <w:rsid w:val="00AE3467"/>
    <w:rsid w:val="00AE3F71"/>
    <w:rsid w:val="00AE5181"/>
    <w:rsid w:val="00AE5B65"/>
    <w:rsid w:val="00AE5F1A"/>
    <w:rsid w:val="00AE5FCE"/>
    <w:rsid w:val="00AE668B"/>
    <w:rsid w:val="00AF04B9"/>
    <w:rsid w:val="00AF0D60"/>
    <w:rsid w:val="00AF1081"/>
    <w:rsid w:val="00AF3419"/>
    <w:rsid w:val="00AF3C5E"/>
    <w:rsid w:val="00AF3EF8"/>
    <w:rsid w:val="00AF4C68"/>
    <w:rsid w:val="00AF4E3A"/>
    <w:rsid w:val="00AF583D"/>
    <w:rsid w:val="00AF5944"/>
    <w:rsid w:val="00AF5BE6"/>
    <w:rsid w:val="00AF5DE4"/>
    <w:rsid w:val="00AF5E75"/>
    <w:rsid w:val="00AF6516"/>
    <w:rsid w:val="00AF6B3D"/>
    <w:rsid w:val="00AF6C22"/>
    <w:rsid w:val="00AF6DA5"/>
    <w:rsid w:val="00AF7182"/>
    <w:rsid w:val="00B00708"/>
    <w:rsid w:val="00B01320"/>
    <w:rsid w:val="00B02539"/>
    <w:rsid w:val="00B03105"/>
    <w:rsid w:val="00B03177"/>
    <w:rsid w:val="00B03DF6"/>
    <w:rsid w:val="00B062BE"/>
    <w:rsid w:val="00B06311"/>
    <w:rsid w:val="00B0635A"/>
    <w:rsid w:val="00B0701E"/>
    <w:rsid w:val="00B07CF4"/>
    <w:rsid w:val="00B10099"/>
    <w:rsid w:val="00B11CAB"/>
    <w:rsid w:val="00B11D75"/>
    <w:rsid w:val="00B1224C"/>
    <w:rsid w:val="00B1389F"/>
    <w:rsid w:val="00B13D4A"/>
    <w:rsid w:val="00B162E6"/>
    <w:rsid w:val="00B17686"/>
    <w:rsid w:val="00B1793E"/>
    <w:rsid w:val="00B21357"/>
    <w:rsid w:val="00B21DB4"/>
    <w:rsid w:val="00B23BE9"/>
    <w:rsid w:val="00B27639"/>
    <w:rsid w:val="00B27CAB"/>
    <w:rsid w:val="00B27DB2"/>
    <w:rsid w:val="00B3012E"/>
    <w:rsid w:val="00B30864"/>
    <w:rsid w:val="00B308A0"/>
    <w:rsid w:val="00B30C12"/>
    <w:rsid w:val="00B315DB"/>
    <w:rsid w:val="00B32F33"/>
    <w:rsid w:val="00B345A7"/>
    <w:rsid w:val="00B35894"/>
    <w:rsid w:val="00B35970"/>
    <w:rsid w:val="00B36C0F"/>
    <w:rsid w:val="00B36E6A"/>
    <w:rsid w:val="00B36F45"/>
    <w:rsid w:val="00B3757A"/>
    <w:rsid w:val="00B41384"/>
    <w:rsid w:val="00B41F68"/>
    <w:rsid w:val="00B4309A"/>
    <w:rsid w:val="00B438B9"/>
    <w:rsid w:val="00B4429F"/>
    <w:rsid w:val="00B44746"/>
    <w:rsid w:val="00B45286"/>
    <w:rsid w:val="00B45FE0"/>
    <w:rsid w:val="00B47578"/>
    <w:rsid w:val="00B50003"/>
    <w:rsid w:val="00B514FE"/>
    <w:rsid w:val="00B5281A"/>
    <w:rsid w:val="00B52E21"/>
    <w:rsid w:val="00B54DE7"/>
    <w:rsid w:val="00B559AC"/>
    <w:rsid w:val="00B60956"/>
    <w:rsid w:val="00B60E44"/>
    <w:rsid w:val="00B6330C"/>
    <w:rsid w:val="00B6501A"/>
    <w:rsid w:val="00B65B87"/>
    <w:rsid w:val="00B70892"/>
    <w:rsid w:val="00B72EEE"/>
    <w:rsid w:val="00B7349E"/>
    <w:rsid w:val="00B738AF"/>
    <w:rsid w:val="00B740FB"/>
    <w:rsid w:val="00B74221"/>
    <w:rsid w:val="00B74EB5"/>
    <w:rsid w:val="00B75F65"/>
    <w:rsid w:val="00B76157"/>
    <w:rsid w:val="00B765AC"/>
    <w:rsid w:val="00B7783C"/>
    <w:rsid w:val="00B818BF"/>
    <w:rsid w:val="00B81B75"/>
    <w:rsid w:val="00B825D0"/>
    <w:rsid w:val="00B82674"/>
    <w:rsid w:val="00B84FD1"/>
    <w:rsid w:val="00B86107"/>
    <w:rsid w:val="00B862B3"/>
    <w:rsid w:val="00B86922"/>
    <w:rsid w:val="00B928F7"/>
    <w:rsid w:val="00B92EEB"/>
    <w:rsid w:val="00B94315"/>
    <w:rsid w:val="00B946CF"/>
    <w:rsid w:val="00B94AE0"/>
    <w:rsid w:val="00B9639C"/>
    <w:rsid w:val="00B965F3"/>
    <w:rsid w:val="00B96B2F"/>
    <w:rsid w:val="00B97B49"/>
    <w:rsid w:val="00BA07C6"/>
    <w:rsid w:val="00BA0F2D"/>
    <w:rsid w:val="00BA1C3C"/>
    <w:rsid w:val="00BA1D92"/>
    <w:rsid w:val="00BA236C"/>
    <w:rsid w:val="00BA26BF"/>
    <w:rsid w:val="00BA29A4"/>
    <w:rsid w:val="00BA4F5A"/>
    <w:rsid w:val="00BA696E"/>
    <w:rsid w:val="00BA76E6"/>
    <w:rsid w:val="00BA7743"/>
    <w:rsid w:val="00BB0DDA"/>
    <w:rsid w:val="00BB2360"/>
    <w:rsid w:val="00BB37C1"/>
    <w:rsid w:val="00BB461F"/>
    <w:rsid w:val="00BB4E9A"/>
    <w:rsid w:val="00BB5B27"/>
    <w:rsid w:val="00BB5EA0"/>
    <w:rsid w:val="00BB668A"/>
    <w:rsid w:val="00BB6CD8"/>
    <w:rsid w:val="00BC01F1"/>
    <w:rsid w:val="00BC0613"/>
    <w:rsid w:val="00BC13AE"/>
    <w:rsid w:val="00BC146A"/>
    <w:rsid w:val="00BC31EA"/>
    <w:rsid w:val="00BC6E76"/>
    <w:rsid w:val="00BC7FAA"/>
    <w:rsid w:val="00BD0829"/>
    <w:rsid w:val="00BD0BF2"/>
    <w:rsid w:val="00BD0D60"/>
    <w:rsid w:val="00BD116C"/>
    <w:rsid w:val="00BD247D"/>
    <w:rsid w:val="00BD2691"/>
    <w:rsid w:val="00BD3399"/>
    <w:rsid w:val="00BD4317"/>
    <w:rsid w:val="00BD4ACA"/>
    <w:rsid w:val="00BD4CD3"/>
    <w:rsid w:val="00BD4E5C"/>
    <w:rsid w:val="00BD5CF2"/>
    <w:rsid w:val="00BD6DCE"/>
    <w:rsid w:val="00BD7FA1"/>
    <w:rsid w:val="00BE19A0"/>
    <w:rsid w:val="00BE2526"/>
    <w:rsid w:val="00BE33E2"/>
    <w:rsid w:val="00BE3F84"/>
    <w:rsid w:val="00BE513A"/>
    <w:rsid w:val="00BE51FD"/>
    <w:rsid w:val="00BE5B51"/>
    <w:rsid w:val="00BE5FEA"/>
    <w:rsid w:val="00BE7C25"/>
    <w:rsid w:val="00BF02B5"/>
    <w:rsid w:val="00BF093B"/>
    <w:rsid w:val="00BF1145"/>
    <w:rsid w:val="00BF2E1A"/>
    <w:rsid w:val="00BF35EF"/>
    <w:rsid w:val="00BF361D"/>
    <w:rsid w:val="00BF4959"/>
    <w:rsid w:val="00BF5D52"/>
    <w:rsid w:val="00BF6214"/>
    <w:rsid w:val="00BF6233"/>
    <w:rsid w:val="00BF6AFF"/>
    <w:rsid w:val="00BF6EF9"/>
    <w:rsid w:val="00BF7E2D"/>
    <w:rsid w:val="00C00318"/>
    <w:rsid w:val="00C02BC0"/>
    <w:rsid w:val="00C03997"/>
    <w:rsid w:val="00C04C21"/>
    <w:rsid w:val="00C04F7A"/>
    <w:rsid w:val="00C06406"/>
    <w:rsid w:val="00C06506"/>
    <w:rsid w:val="00C077BF"/>
    <w:rsid w:val="00C07A94"/>
    <w:rsid w:val="00C11604"/>
    <w:rsid w:val="00C1219B"/>
    <w:rsid w:val="00C136F9"/>
    <w:rsid w:val="00C13928"/>
    <w:rsid w:val="00C150EF"/>
    <w:rsid w:val="00C1596F"/>
    <w:rsid w:val="00C160BE"/>
    <w:rsid w:val="00C163EF"/>
    <w:rsid w:val="00C16C0D"/>
    <w:rsid w:val="00C17329"/>
    <w:rsid w:val="00C1735B"/>
    <w:rsid w:val="00C17B88"/>
    <w:rsid w:val="00C20418"/>
    <w:rsid w:val="00C2089E"/>
    <w:rsid w:val="00C22372"/>
    <w:rsid w:val="00C2287F"/>
    <w:rsid w:val="00C2308B"/>
    <w:rsid w:val="00C236C5"/>
    <w:rsid w:val="00C23A73"/>
    <w:rsid w:val="00C25873"/>
    <w:rsid w:val="00C259AB"/>
    <w:rsid w:val="00C25BD8"/>
    <w:rsid w:val="00C3161D"/>
    <w:rsid w:val="00C31AD9"/>
    <w:rsid w:val="00C31F82"/>
    <w:rsid w:val="00C32458"/>
    <w:rsid w:val="00C32A39"/>
    <w:rsid w:val="00C349CE"/>
    <w:rsid w:val="00C369E0"/>
    <w:rsid w:val="00C377C2"/>
    <w:rsid w:val="00C37FE1"/>
    <w:rsid w:val="00C40D1A"/>
    <w:rsid w:val="00C4107D"/>
    <w:rsid w:val="00C42D81"/>
    <w:rsid w:val="00C431A5"/>
    <w:rsid w:val="00C43410"/>
    <w:rsid w:val="00C44534"/>
    <w:rsid w:val="00C44CBD"/>
    <w:rsid w:val="00C45F23"/>
    <w:rsid w:val="00C46FAC"/>
    <w:rsid w:val="00C47368"/>
    <w:rsid w:val="00C50833"/>
    <w:rsid w:val="00C509D4"/>
    <w:rsid w:val="00C51231"/>
    <w:rsid w:val="00C515C1"/>
    <w:rsid w:val="00C5315F"/>
    <w:rsid w:val="00C6000F"/>
    <w:rsid w:val="00C61109"/>
    <w:rsid w:val="00C61C21"/>
    <w:rsid w:val="00C65F96"/>
    <w:rsid w:val="00C6711F"/>
    <w:rsid w:val="00C706C3"/>
    <w:rsid w:val="00C72236"/>
    <w:rsid w:val="00C72B4D"/>
    <w:rsid w:val="00C72E45"/>
    <w:rsid w:val="00C73443"/>
    <w:rsid w:val="00C73C96"/>
    <w:rsid w:val="00C752CD"/>
    <w:rsid w:val="00C758DA"/>
    <w:rsid w:val="00C75965"/>
    <w:rsid w:val="00C765D0"/>
    <w:rsid w:val="00C774D4"/>
    <w:rsid w:val="00C775D2"/>
    <w:rsid w:val="00C7772D"/>
    <w:rsid w:val="00C77979"/>
    <w:rsid w:val="00C80075"/>
    <w:rsid w:val="00C808E5"/>
    <w:rsid w:val="00C81302"/>
    <w:rsid w:val="00C81DA5"/>
    <w:rsid w:val="00C83BFF"/>
    <w:rsid w:val="00C84F2A"/>
    <w:rsid w:val="00C85CA5"/>
    <w:rsid w:val="00C864CC"/>
    <w:rsid w:val="00C86BDA"/>
    <w:rsid w:val="00C87727"/>
    <w:rsid w:val="00C87CAA"/>
    <w:rsid w:val="00C87DF2"/>
    <w:rsid w:val="00C900E8"/>
    <w:rsid w:val="00C91C92"/>
    <w:rsid w:val="00C9523D"/>
    <w:rsid w:val="00C959CA"/>
    <w:rsid w:val="00C95A65"/>
    <w:rsid w:val="00CA12C4"/>
    <w:rsid w:val="00CA3105"/>
    <w:rsid w:val="00CA358A"/>
    <w:rsid w:val="00CA381F"/>
    <w:rsid w:val="00CA4079"/>
    <w:rsid w:val="00CA466E"/>
    <w:rsid w:val="00CA4D18"/>
    <w:rsid w:val="00CA5BC1"/>
    <w:rsid w:val="00CA5FD8"/>
    <w:rsid w:val="00CA63E6"/>
    <w:rsid w:val="00CB0E7C"/>
    <w:rsid w:val="00CB12B2"/>
    <w:rsid w:val="00CB2B21"/>
    <w:rsid w:val="00CB2EA8"/>
    <w:rsid w:val="00CB3D28"/>
    <w:rsid w:val="00CB47DE"/>
    <w:rsid w:val="00CB5698"/>
    <w:rsid w:val="00CB6697"/>
    <w:rsid w:val="00CC03D8"/>
    <w:rsid w:val="00CC23FC"/>
    <w:rsid w:val="00CC29D9"/>
    <w:rsid w:val="00CC2ADD"/>
    <w:rsid w:val="00CC45B8"/>
    <w:rsid w:val="00CC5259"/>
    <w:rsid w:val="00CC5A24"/>
    <w:rsid w:val="00CC5F8D"/>
    <w:rsid w:val="00CC6C19"/>
    <w:rsid w:val="00CC7194"/>
    <w:rsid w:val="00CC7613"/>
    <w:rsid w:val="00CC7A7E"/>
    <w:rsid w:val="00CD0184"/>
    <w:rsid w:val="00CD1810"/>
    <w:rsid w:val="00CD1D0D"/>
    <w:rsid w:val="00CD247F"/>
    <w:rsid w:val="00CD285E"/>
    <w:rsid w:val="00CD4132"/>
    <w:rsid w:val="00CD4BB9"/>
    <w:rsid w:val="00CD61E0"/>
    <w:rsid w:val="00CD75FA"/>
    <w:rsid w:val="00CE1681"/>
    <w:rsid w:val="00CE1FDD"/>
    <w:rsid w:val="00CE3B2F"/>
    <w:rsid w:val="00CE682D"/>
    <w:rsid w:val="00CE76B6"/>
    <w:rsid w:val="00CF054C"/>
    <w:rsid w:val="00CF08AB"/>
    <w:rsid w:val="00CF1FE6"/>
    <w:rsid w:val="00CF26AA"/>
    <w:rsid w:val="00CF4151"/>
    <w:rsid w:val="00CF5CC9"/>
    <w:rsid w:val="00CF6382"/>
    <w:rsid w:val="00CF661B"/>
    <w:rsid w:val="00CF6748"/>
    <w:rsid w:val="00CF6E45"/>
    <w:rsid w:val="00CF7665"/>
    <w:rsid w:val="00CF7DC9"/>
    <w:rsid w:val="00D003D9"/>
    <w:rsid w:val="00D00FDC"/>
    <w:rsid w:val="00D01027"/>
    <w:rsid w:val="00D01465"/>
    <w:rsid w:val="00D01D19"/>
    <w:rsid w:val="00D041A3"/>
    <w:rsid w:val="00D042EB"/>
    <w:rsid w:val="00D04F85"/>
    <w:rsid w:val="00D05FEE"/>
    <w:rsid w:val="00D0675B"/>
    <w:rsid w:val="00D06807"/>
    <w:rsid w:val="00D06956"/>
    <w:rsid w:val="00D069C3"/>
    <w:rsid w:val="00D07BA7"/>
    <w:rsid w:val="00D1142A"/>
    <w:rsid w:val="00D11F1C"/>
    <w:rsid w:val="00D12F9B"/>
    <w:rsid w:val="00D13FDF"/>
    <w:rsid w:val="00D142F1"/>
    <w:rsid w:val="00D2159F"/>
    <w:rsid w:val="00D21FCD"/>
    <w:rsid w:val="00D22F67"/>
    <w:rsid w:val="00D22F80"/>
    <w:rsid w:val="00D239E7"/>
    <w:rsid w:val="00D23A8D"/>
    <w:rsid w:val="00D24D11"/>
    <w:rsid w:val="00D255E3"/>
    <w:rsid w:val="00D25612"/>
    <w:rsid w:val="00D26527"/>
    <w:rsid w:val="00D271F3"/>
    <w:rsid w:val="00D27A18"/>
    <w:rsid w:val="00D27AA7"/>
    <w:rsid w:val="00D27CBE"/>
    <w:rsid w:val="00D30C44"/>
    <w:rsid w:val="00D31260"/>
    <w:rsid w:val="00D313B2"/>
    <w:rsid w:val="00D31410"/>
    <w:rsid w:val="00D320C9"/>
    <w:rsid w:val="00D32DF6"/>
    <w:rsid w:val="00D344D0"/>
    <w:rsid w:val="00D34841"/>
    <w:rsid w:val="00D34DDC"/>
    <w:rsid w:val="00D35AA1"/>
    <w:rsid w:val="00D35D88"/>
    <w:rsid w:val="00D36005"/>
    <w:rsid w:val="00D3761E"/>
    <w:rsid w:val="00D40249"/>
    <w:rsid w:val="00D402B5"/>
    <w:rsid w:val="00D40676"/>
    <w:rsid w:val="00D40B72"/>
    <w:rsid w:val="00D40D7B"/>
    <w:rsid w:val="00D40FF2"/>
    <w:rsid w:val="00D4281E"/>
    <w:rsid w:val="00D43108"/>
    <w:rsid w:val="00D43EE6"/>
    <w:rsid w:val="00D44365"/>
    <w:rsid w:val="00D45876"/>
    <w:rsid w:val="00D45F5F"/>
    <w:rsid w:val="00D465CA"/>
    <w:rsid w:val="00D46D72"/>
    <w:rsid w:val="00D50769"/>
    <w:rsid w:val="00D51A2C"/>
    <w:rsid w:val="00D52D90"/>
    <w:rsid w:val="00D53E9D"/>
    <w:rsid w:val="00D54C66"/>
    <w:rsid w:val="00D601C1"/>
    <w:rsid w:val="00D617CF"/>
    <w:rsid w:val="00D63384"/>
    <w:rsid w:val="00D6356C"/>
    <w:rsid w:val="00D6368D"/>
    <w:rsid w:val="00D63AB0"/>
    <w:rsid w:val="00D656EC"/>
    <w:rsid w:val="00D65D84"/>
    <w:rsid w:val="00D665F2"/>
    <w:rsid w:val="00D66E46"/>
    <w:rsid w:val="00D66F0C"/>
    <w:rsid w:val="00D679F9"/>
    <w:rsid w:val="00D70A47"/>
    <w:rsid w:val="00D714F6"/>
    <w:rsid w:val="00D71775"/>
    <w:rsid w:val="00D7543D"/>
    <w:rsid w:val="00D76354"/>
    <w:rsid w:val="00D77A40"/>
    <w:rsid w:val="00D77C0C"/>
    <w:rsid w:val="00D810AD"/>
    <w:rsid w:val="00D81378"/>
    <w:rsid w:val="00D816AB"/>
    <w:rsid w:val="00D819EF"/>
    <w:rsid w:val="00D83C5E"/>
    <w:rsid w:val="00D84BD8"/>
    <w:rsid w:val="00D85018"/>
    <w:rsid w:val="00D85E51"/>
    <w:rsid w:val="00D860F0"/>
    <w:rsid w:val="00D873A3"/>
    <w:rsid w:val="00D874C4"/>
    <w:rsid w:val="00D90143"/>
    <w:rsid w:val="00D90426"/>
    <w:rsid w:val="00D90EAB"/>
    <w:rsid w:val="00D9196C"/>
    <w:rsid w:val="00D93482"/>
    <w:rsid w:val="00D93BB3"/>
    <w:rsid w:val="00D94D0F"/>
    <w:rsid w:val="00D96339"/>
    <w:rsid w:val="00D9756A"/>
    <w:rsid w:val="00DA040C"/>
    <w:rsid w:val="00DA0CEE"/>
    <w:rsid w:val="00DA1D65"/>
    <w:rsid w:val="00DA20CC"/>
    <w:rsid w:val="00DA28B7"/>
    <w:rsid w:val="00DA3667"/>
    <w:rsid w:val="00DA3AD9"/>
    <w:rsid w:val="00DA4215"/>
    <w:rsid w:val="00DA651D"/>
    <w:rsid w:val="00DA674E"/>
    <w:rsid w:val="00DA6CCD"/>
    <w:rsid w:val="00DA7D8E"/>
    <w:rsid w:val="00DA7DEF"/>
    <w:rsid w:val="00DB0235"/>
    <w:rsid w:val="00DB0B9F"/>
    <w:rsid w:val="00DB0ED5"/>
    <w:rsid w:val="00DB124F"/>
    <w:rsid w:val="00DB177C"/>
    <w:rsid w:val="00DB1B12"/>
    <w:rsid w:val="00DB1CE3"/>
    <w:rsid w:val="00DB2542"/>
    <w:rsid w:val="00DB6CE3"/>
    <w:rsid w:val="00DB7A9D"/>
    <w:rsid w:val="00DC1549"/>
    <w:rsid w:val="00DC1C75"/>
    <w:rsid w:val="00DC2066"/>
    <w:rsid w:val="00DC61BD"/>
    <w:rsid w:val="00DC6A83"/>
    <w:rsid w:val="00DC709E"/>
    <w:rsid w:val="00DC743B"/>
    <w:rsid w:val="00DD00A2"/>
    <w:rsid w:val="00DD10DD"/>
    <w:rsid w:val="00DD2AC3"/>
    <w:rsid w:val="00DD37F8"/>
    <w:rsid w:val="00DD39F9"/>
    <w:rsid w:val="00DD4E33"/>
    <w:rsid w:val="00DD60CE"/>
    <w:rsid w:val="00DD6469"/>
    <w:rsid w:val="00DD6778"/>
    <w:rsid w:val="00DD7E18"/>
    <w:rsid w:val="00DE0ABC"/>
    <w:rsid w:val="00DE19C0"/>
    <w:rsid w:val="00DE2EEF"/>
    <w:rsid w:val="00DE2F04"/>
    <w:rsid w:val="00DE5D67"/>
    <w:rsid w:val="00DE6F72"/>
    <w:rsid w:val="00DF1017"/>
    <w:rsid w:val="00DF1CE2"/>
    <w:rsid w:val="00DF205A"/>
    <w:rsid w:val="00DF28A0"/>
    <w:rsid w:val="00DF28C4"/>
    <w:rsid w:val="00DF3820"/>
    <w:rsid w:val="00DF44C3"/>
    <w:rsid w:val="00DF7291"/>
    <w:rsid w:val="00DF761D"/>
    <w:rsid w:val="00E00E12"/>
    <w:rsid w:val="00E01910"/>
    <w:rsid w:val="00E05D38"/>
    <w:rsid w:val="00E1049A"/>
    <w:rsid w:val="00E11B3C"/>
    <w:rsid w:val="00E11D4A"/>
    <w:rsid w:val="00E12027"/>
    <w:rsid w:val="00E122B0"/>
    <w:rsid w:val="00E127B1"/>
    <w:rsid w:val="00E128BD"/>
    <w:rsid w:val="00E1336A"/>
    <w:rsid w:val="00E16056"/>
    <w:rsid w:val="00E17030"/>
    <w:rsid w:val="00E17FC3"/>
    <w:rsid w:val="00E23CDF"/>
    <w:rsid w:val="00E24706"/>
    <w:rsid w:val="00E26D8F"/>
    <w:rsid w:val="00E27EA6"/>
    <w:rsid w:val="00E30333"/>
    <w:rsid w:val="00E32962"/>
    <w:rsid w:val="00E343FF"/>
    <w:rsid w:val="00E34E94"/>
    <w:rsid w:val="00E35D89"/>
    <w:rsid w:val="00E35F39"/>
    <w:rsid w:val="00E362DC"/>
    <w:rsid w:val="00E36541"/>
    <w:rsid w:val="00E40A80"/>
    <w:rsid w:val="00E41845"/>
    <w:rsid w:val="00E41A7C"/>
    <w:rsid w:val="00E42640"/>
    <w:rsid w:val="00E42D69"/>
    <w:rsid w:val="00E43E02"/>
    <w:rsid w:val="00E43FE9"/>
    <w:rsid w:val="00E4528A"/>
    <w:rsid w:val="00E457DD"/>
    <w:rsid w:val="00E47F0E"/>
    <w:rsid w:val="00E5011B"/>
    <w:rsid w:val="00E50795"/>
    <w:rsid w:val="00E50D0D"/>
    <w:rsid w:val="00E51013"/>
    <w:rsid w:val="00E5127F"/>
    <w:rsid w:val="00E51A30"/>
    <w:rsid w:val="00E52FCA"/>
    <w:rsid w:val="00E53017"/>
    <w:rsid w:val="00E536DA"/>
    <w:rsid w:val="00E549B4"/>
    <w:rsid w:val="00E54CFD"/>
    <w:rsid w:val="00E554D9"/>
    <w:rsid w:val="00E55E8A"/>
    <w:rsid w:val="00E56AF5"/>
    <w:rsid w:val="00E5766A"/>
    <w:rsid w:val="00E57DC1"/>
    <w:rsid w:val="00E61625"/>
    <w:rsid w:val="00E61643"/>
    <w:rsid w:val="00E616A3"/>
    <w:rsid w:val="00E620EF"/>
    <w:rsid w:val="00E629BC"/>
    <w:rsid w:val="00E62B38"/>
    <w:rsid w:val="00E64B29"/>
    <w:rsid w:val="00E658D6"/>
    <w:rsid w:val="00E659B0"/>
    <w:rsid w:val="00E65C2D"/>
    <w:rsid w:val="00E6657A"/>
    <w:rsid w:val="00E67C01"/>
    <w:rsid w:val="00E706F5"/>
    <w:rsid w:val="00E70AFD"/>
    <w:rsid w:val="00E73205"/>
    <w:rsid w:val="00E73A56"/>
    <w:rsid w:val="00E73CBC"/>
    <w:rsid w:val="00E7482F"/>
    <w:rsid w:val="00E749DC"/>
    <w:rsid w:val="00E76FBA"/>
    <w:rsid w:val="00E77D40"/>
    <w:rsid w:val="00E80F24"/>
    <w:rsid w:val="00E8284B"/>
    <w:rsid w:val="00E83236"/>
    <w:rsid w:val="00E8358D"/>
    <w:rsid w:val="00E848EF"/>
    <w:rsid w:val="00E861C4"/>
    <w:rsid w:val="00E915BE"/>
    <w:rsid w:val="00E92C5B"/>
    <w:rsid w:val="00E93550"/>
    <w:rsid w:val="00E936A9"/>
    <w:rsid w:val="00E93755"/>
    <w:rsid w:val="00E94427"/>
    <w:rsid w:val="00E95806"/>
    <w:rsid w:val="00E966CE"/>
    <w:rsid w:val="00E96B57"/>
    <w:rsid w:val="00E96F26"/>
    <w:rsid w:val="00EA0D2A"/>
    <w:rsid w:val="00EA1C03"/>
    <w:rsid w:val="00EA4324"/>
    <w:rsid w:val="00EA6453"/>
    <w:rsid w:val="00EA7323"/>
    <w:rsid w:val="00EA7852"/>
    <w:rsid w:val="00EB11EB"/>
    <w:rsid w:val="00EB124B"/>
    <w:rsid w:val="00EB26EA"/>
    <w:rsid w:val="00EB2CE1"/>
    <w:rsid w:val="00EB2F4D"/>
    <w:rsid w:val="00EB30E4"/>
    <w:rsid w:val="00EB3269"/>
    <w:rsid w:val="00EB42D7"/>
    <w:rsid w:val="00EB44DB"/>
    <w:rsid w:val="00EB61AA"/>
    <w:rsid w:val="00EB6206"/>
    <w:rsid w:val="00EB6E7A"/>
    <w:rsid w:val="00EC132E"/>
    <w:rsid w:val="00EC23DB"/>
    <w:rsid w:val="00EC2EA7"/>
    <w:rsid w:val="00EC38A0"/>
    <w:rsid w:val="00EC3BD6"/>
    <w:rsid w:val="00EC741C"/>
    <w:rsid w:val="00EC75EC"/>
    <w:rsid w:val="00ED144B"/>
    <w:rsid w:val="00ED1A75"/>
    <w:rsid w:val="00ED2B19"/>
    <w:rsid w:val="00ED2DA2"/>
    <w:rsid w:val="00ED4A62"/>
    <w:rsid w:val="00ED503D"/>
    <w:rsid w:val="00ED50D2"/>
    <w:rsid w:val="00ED6B34"/>
    <w:rsid w:val="00ED6F04"/>
    <w:rsid w:val="00ED71E8"/>
    <w:rsid w:val="00ED722C"/>
    <w:rsid w:val="00ED7980"/>
    <w:rsid w:val="00EE0111"/>
    <w:rsid w:val="00EE0438"/>
    <w:rsid w:val="00EE1294"/>
    <w:rsid w:val="00EE13B3"/>
    <w:rsid w:val="00EE1723"/>
    <w:rsid w:val="00EE23DE"/>
    <w:rsid w:val="00EE38C1"/>
    <w:rsid w:val="00EE4094"/>
    <w:rsid w:val="00EE4794"/>
    <w:rsid w:val="00EE59FA"/>
    <w:rsid w:val="00EE5EDB"/>
    <w:rsid w:val="00EE60ED"/>
    <w:rsid w:val="00EE6C04"/>
    <w:rsid w:val="00EF00E0"/>
    <w:rsid w:val="00EF3887"/>
    <w:rsid w:val="00EF466A"/>
    <w:rsid w:val="00EF475C"/>
    <w:rsid w:val="00EF4CD0"/>
    <w:rsid w:val="00EF71EF"/>
    <w:rsid w:val="00F028CE"/>
    <w:rsid w:val="00F02D29"/>
    <w:rsid w:val="00F033C9"/>
    <w:rsid w:val="00F05000"/>
    <w:rsid w:val="00F05C54"/>
    <w:rsid w:val="00F06626"/>
    <w:rsid w:val="00F1063D"/>
    <w:rsid w:val="00F10A07"/>
    <w:rsid w:val="00F12674"/>
    <w:rsid w:val="00F1319C"/>
    <w:rsid w:val="00F1378D"/>
    <w:rsid w:val="00F13809"/>
    <w:rsid w:val="00F13BA4"/>
    <w:rsid w:val="00F14F59"/>
    <w:rsid w:val="00F16607"/>
    <w:rsid w:val="00F16709"/>
    <w:rsid w:val="00F168DE"/>
    <w:rsid w:val="00F16A9E"/>
    <w:rsid w:val="00F17B47"/>
    <w:rsid w:val="00F206B6"/>
    <w:rsid w:val="00F216BB"/>
    <w:rsid w:val="00F2185F"/>
    <w:rsid w:val="00F21C32"/>
    <w:rsid w:val="00F21CCA"/>
    <w:rsid w:val="00F2353E"/>
    <w:rsid w:val="00F23D4D"/>
    <w:rsid w:val="00F2447A"/>
    <w:rsid w:val="00F24C3F"/>
    <w:rsid w:val="00F25200"/>
    <w:rsid w:val="00F256C0"/>
    <w:rsid w:val="00F269CC"/>
    <w:rsid w:val="00F26D9F"/>
    <w:rsid w:val="00F27B57"/>
    <w:rsid w:val="00F30788"/>
    <w:rsid w:val="00F30B08"/>
    <w:rsid w:val="00F313F3"/>
    <w:rsid w:val="00F34A5E"/>
    <w:rsid w:val="00F34BC4"/>
    <w:rsid w:val="00F34E29"/>
    <w:rsid w:val="00F356BA"/>
    <w:rsid w:val="00F36043"/>
    <w:rsid w:val="00F3752D"/>
    <w:rsid w:val="00F37A33"/>
    <w:rsid w:val="00F37EA8"/>
    <w:rsid w:val="00F402B1"/>
    <w:rsid w:val="00F40AF2"/>
    <w:rsid w:val="00F428AF"/>
    <w:rsid w:val="00F429A6"/>
    <w:rsid w:val="00F42F01"/>
    <w:rsid w:val="00F44745"/>
    <w:rsid w:val="00F45067"/>
    <w:rsid w:val="00F46121"/>
    <w:rsid w:val="00F461EC"/>
    <w:rsid w:val="00F46D37"/>
    <w:rsid w:val="00F50A9A"/>
    <w:rsid w:val="00F50E9E"/>
    <w:rsid w:val="00F51F70"/>
    <w:rsid w:val="00F529FA"/>
    <w:rsid w:val="00F53903"/>
    <w:rsid w:val="00F5508A"/>
    <w:rsid w:val="00F55B22"/>
    <w:rsid w:val="00F567FB"/>
    <w:rsid w:val="00F57172"/>
    <w:rsid w:val="00F571C1"/>
    <w:rsid w:val="00F601CD"/>
    <w:rsid w:val="00F63524"/>
    <w:rsid w:val="00F646BB"/>
    <w:rsid w:val="00F64FB7"/>
    <w:rsid w:val="00F6531B"/>
    <w:rsid w:val="00F65A2B"/>
    <w:rsid w:val="00F65FA4"/>
    <w:rsid w:val="00F66F29"/>
    <w:rsid w:val="00F70892"/>
    <w:rsid w:val="00F70ABD"/>
    <w:rsid w:val="00F71730"/>
    <w:rsid w:val="00F71FD1"/>
    <w:rsid w:val="00F729D8"/>
    <w:rsid w:val="00F72D13"/>
    <w:rsid w:val="00F733D2"/>
    <w:rsid w:val="00F73E41"/>
    <w:rsid w:val="00F73ED8"/>
    <w:rsid w:val="00F759E4"/>
    <w:rsid w:val="00F75A92"/>
    <w:rsid w:val="00F764FA"/>
    <w:rsid w:val="00F7715A"/>
    <w:rsid w:val="00F77471"/>
    <w:rsid w:val="00F80826"/>
    <w:rsid w:val="00F80EC8"/>
    <w:rsid w:val="00F82968"/>
    <w:rsid w:val="00F83D0C"/>
    <w:rsid w:val="00F8463C"/>
    <w:rsid w:val="00F8603B"/>
    <w:rsid w:val="00F86BBE"/>
    <w:rsid w:val="00F878F9"/>
    <w:rsid w:val="00F87F87"/>
    <w:rsid w:val="00F909C3"/>
    <w:rsid w:val="00F90D2B"/>
    <w:rsid w:val="00F91CEA"/>
    <w:rsid w:val="00F91E7D"/>
    <w:rsid w:val="00F92A8E"/>
    <w:rsid w:val="00F92BD7"/>
    <w:rsid w:val="00F94162"/>
    <w:rsid w:val="00F95703"/>
    <w:rsid w:val="00F95D53"/>
    <w:rsid w:val="00F96AFA"/>
    <w:rsid w:val="00F97350"/>
    <w:rsid w:val="00F97EF7"/>
    <w:rsid w:val="00FA0CA5"/>
    <w:rsid w:val="00FA1C48"/>
    <w:rsid w:val="00FA2444"/>
    <w:rsid w:val="00FA5A59"/>
    <w:rsid w:val="00FB12B3"/>
    <w:rsid w:val="00FB284A"/>
    <w:rsid w:val="00FB2B3A"/>
    <w:rsid w:val="00FB2C15"/>
    <w:rsid w:val="00FB3EF3"/>
    <w:rsid w:val="00FB456F"/>
    <w:rsid w:val="00FB4F78"/>
    <w:rsid w:val="00FB7693"/>
    <w:rsid w:val="00FC040F"/>
    <w:rsid w:val="00FC0A65"/>
    <w:rsid w:val="00FC13DC"/>
    <w:rsid w:val="00FC2454"/>
    <w:rsid w:val="00FC3CFF"/>
    <w:rsid w:val="00FC441D"/>
    <w:rsid w:val="00FC562C"/>
    <w:rsid w:val="00FC570E"/>
    <w:rsid w:val="00FC67DA"/>
    <w:rsid w:val="00FC7B34"/>
    <w:rsid w:val="00FD0AD8"/>
    <w:rsid w:val="00FD13F7"/>
    <w:rsid w:val="00FD2171"/>
    <w:rsid w:val="00FD2694"/>
    <w:rsid w:val="00FD28B0"/>
    <w:rsid w:val="00FD3068"/>
    <w:rsid w:val="00FD450E"/>
    <w:rsid w:val="00FD4665"/>
    <w:rsid w:val="00FD49F5"/>
    <w:rsid w:val="00FD569D"/>
    <w:rsid w:val="00FD57F2"/>
    <w:rsid w:val="00FD58CC"/>
    <w:rsid w:val="00FD6B51"/>
    <w:rsid w:val="00FD6F8C"/>
    <w:rsid w:val="00FD70DF"/>
    <w:rsid w:val="00FE0ADB"/>
    <w:rsid w:val="00FE36B3"/>
    <w:rsid w:val="00FE47EE"/>
    <w:rsid w:val="00FE5364"/>
    <w:rsid w:val="00FE7019"/>
    <w:rsid w:val="00FE76E1"/>
    <w:rsid w:val="00FF0D10"/>
    <w:rsid w:val="00FF3546"/>
    <w:rsid w:val="00FF57AB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16"/>
    <w:rPr>
      <w:sz w:val="24"/>
      <w:szCs w:val="24"/>
    </w:rPr>
  </w:style>
  <w:style w:type="paragraph" w:styleId="Heading4">
    <w:name w:val="heading 4"/>
    <w:basedOn w:val="Normal"/>
    <w:next w:val="Normal"/>
    <w:qFormat/>
    <w:rsid w:val="004C2B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C2B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2B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2B9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C2B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C2B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13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4874"/>
  </w:style>
  <w:style w:type="table" w:styleId="TableGrid">
    <w:name w:val="Table Grid"/>
    <w:basedOn w:val="TableNormal"/>
    <w:rsid w:val="00C8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16"/>
    <w:rPr>
      <w:sz w:val="24"/>
      <w:szCs w:val="24"/>
    </w:rPr>
  </w:style>
  <w:style w:type="paragraph" w:styleId="Heading4">
    <w:name w:val="heading 4"/>
    <w:basedOn w:val="Normal"/>
    <w:next w:val="Normal"/>
    <w:qFormat/>
    <w:rsid w:val="004C2B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C2B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2B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2B9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C2B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C2B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13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4874"/>
  </w:style>
  <w:style w:type="table" w:styleId="TableGrid">
    <w:name w:val="Table Grid"/>
    <w:basedOn w:val="TableNormal"/>
    <w:rsid w:val="00C8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Промени в проектната документация, направени след адаптиране на немския проект</vt:lpstr>
    </vt:vector>
  </TitlesOfParts>
  <Company>int arh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Промени в проектната документация, направени след адаптиране на немския проект</dc:title>
  <dc:creator>pcc</dc:creator>
  <cp:lastModifiedBy>nikolai.jeliazkov</cp:lastModifiedBy>
  <cp:revision>4</cp:revision>
  <cp:lastPrinted>2011-10-13T09:16:00Z</cp:lastPrinted>
  <dcterms:created xsi:type="dcterms:W3CDTF">2015-06-22T14:04:00Z</dcterms:created>
  <dcterms:modified xsi:type="dcterms:W3CDTF">2015-06-23T08:27:00Z</dcterms:modified>
</cp:coreProperties>
</file>