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DF1058">
        <w:rPr>
          <w:b/>
          <w:sz w:val="32"/>
          <w:u w:val="single"/>
          <w:lang w:val="bg-BG"/>
        </w:rPr>
        <w:t>5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AE609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AE6099">
        <w:rPr>
          <w:b/>
          <w:sz w:val="32"/>
          <w:lang w:val="bg-BG"/>
        </w:rPr>
        <w:t>2</w:t>
      </w:r>
      <w:r w:rsidR="00DF1058">
        <w:rPr>
          <w:b/>
          <w:sz w:val="32"/>
          <w:lang w:val="bg-BG"/>
        </w:rPr>
        <w:t>6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365CF" w:rsidRPr="00E32B4C" w:rsidTr="003365CF">
        <w:tc>
          <w:tcPr>
            <w:tcW w:w="701" w:type="dxa"/>
          </w:tcPr>
          <w:p w:rsidR="003365CF" w:rsidRPr="00E32B4C" w:rsidRDefault="003365C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365CF" w:rsidRPr="00E32B4C" w:rsidRDefault="003365C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365CF" w:rsidRPr="00E32B4C" w:rsidRDefault="003365C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365CF" w:rsidRPr="00E32B4C" w:rsidRDefault="003365C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365CF" w:rsidRPr="00E32B4C" w:rsidRDefault="003365C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Pr="003365CF" w:rsidRDefault="003365CF" w:rsidP="005941E3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9453C7">
              <w:rPr>
                <w:rFonts w:cs="Times New Roman"/>
                <w:sz w:val="32"/>
                <w:lang w:val="bg-BG"/>
              </w:rPr>
              <w:t>поправка на технически грешки в Решение № 1322-НС от 23 август 2022 г.</w:t>
            </w:r>
          </w:p>
        </w:tc>
        <w:tc>
          <w:tcPr>
            <w:tcW w:w="2268" w:type="dxa"/>
          </w:tcPr>
          <w:p w:rsidR="003365CF" w:rsidRPr="00FC1B11" w:rsidRDefault="003365C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453C7">
              <w:rPr>
                <w:rFonts w:cs="Times New Roman"/>
                <w:sz w:val="32"/>
                <w:lang w:val="bg-BG"/>
              </w:rPr>
              <w:t>Проект на решение относно гласуване на избиратели с увредено зрение или със затруднения в придвижването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3365CF" w:rsidRPr="00FC1B11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7E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447EB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1447EB">
              <w:rPr>
                <w:rFonts w:cs="Times New Roman"/>
                <w:sz w:val="32"/>
                <w:lang w:val="bg-BG"/>
              </w:rPr>
              <w:t>промяна в състава на коалиция „Справедлива България“, регистрирана с Решение № 1308-НС от 17 август 2022 г. на ЦИК за участие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3365CF" w:rsidRPr="00740698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7E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Pr="00E32B4C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595D6C" w:rsidRDefault="00595D6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595D6C" w:rsidRPr="00FC1B11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595D6C" w:rsidRPr="00E32B4C" w:rsidTr="003365CF">
        <w:tc>
          <w:tcPr>
            <w:tcW w:w="701" w:type="dxa"/>
          </w:tcPr>
          <w:p w:rsidR="00595D6C" w:rsidRPr="00E32B4C" w:rsidRDefault="00595D6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95D6C" w:rsidRDefault="00595D6C" w:rsidP="00595D6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95D6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5D6C">
              <w:rPr>
                <w:rFonts w:cs="Times New Roman"/>
                <w:sz w:val="32"/>
                <w:lang w:val="bg-BG"/>
              </w:rPr>
              <w:t>регистрация на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5D6C">
              <w:rPr>
                <w:rFonts w:cs="Times New Roman"/>
                <w:sz w:val="32"/>
                <w:lang w:val="bg-BG"/>
              </w:rPr>
              <w:t>наблюдатели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595D6C" w:rsidRDefault="00595D6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95D6C" w:rsidRDefault="00595D6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Pr="00EE410B" w:rsidRDefault="003365CF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365CF" w:rsidRPr="00E32B4C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453C7">
              <w:rPr>
                <w:rFonts w:cs="Times New Roman"/>
                <w:sz w:val="32"/>
                <w:lang w:val="bg-BG"/>
              </w:rPr>
              <w:t>С. Солакова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447EB">
              <w:rPr>
                <w:sz w:val="32"/>
                <w:lang w:val="bg-BG"/>
              </w:rPr>
              <w:t>Е. Стоянова,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</w:t>
            </w:r>
            <w:r w:rsidRPr="001447EB">
              <w:rPr>
                <w:sz w:val="32"/>
                <w:lang w:val="bg-BG"/>
              </w:rPr>
              <w:t>. Стоянова,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</w:t>
            </w:r>
            <w:r w:rsidR="00595D6C">
              <w:rPr>
                <w:sz w:val="32"/>
                <w:lang w:val="bg-BG"/>
              </w:rPr>
              <w:t>,</w:t>
            </w:r>
          </w:p>
          <w:p w:rsidR="00595D6C" w:rsidRPr="003365CF" w:rsidRDefault="00595D6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Е. Чаушев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Default="003365CF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595D6C" w:rsidRPr="00E32B4C" w:rsidTr="003365CF">
        <w:tc>
          <w:tcPr>
            <w:tcW w:w="701" w:type="dxa"/>
          </w:tcPr>
          <w:p w:rsidR="00595D6C" w:rsidRPr="00E32B4C" w:rsidRDefault="00595D6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95D6C" w:rsidRDefault="00595D6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Разяснителна кампания</w:t>
            </w:r>
          </w:p>
        </w:tc>
        <w:tc>
          <w:tcPr>
            <w:tcW w:w="2268" w:type="dxa"/>
          </w:tcPr>
          <w:p w:rsidR="00595D6C" w:rsidRDefault="00595D6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24D07"/>
    <w:rsid w:val="00333255"/>
    <w:rsid w:val="003365CF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95D6C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85C84"/>
    <w:rsid w:val="006A2BC3"/>
    <w:rsid w:val="006A396E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453C7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0FA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E3E2-3AD4-472A-86F5-1655835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2022-08-25T10:51:00Z</cp:lastPrinted>
  <dcterms:created xsi:type="dcterms:W3CDTF">2022-08-25T11:11:00Z</dcterms:created>
  <dcterms:modified xsi:type="dcterms:W3CDTF">2022-08-25T11:11:00Z</dcterms:modified>
</cp:coreProperties>
</file>