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196084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E31681">
        <w:rPr>
          <w:b/>
          <w:sz w:val="32"/>
          <w:szCs w:val="28"/>
          <w:u w:val="single"/>
          <w:lang w:val="en-US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551170E" w:rsidR="00983466" w:rsidRPr="00B251F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B251F7">
        <w:rPr>
          <w:b/>
          <w:sz w:val="32"/>
          <w:szCs w:val="28"/>
        </w:rPr>
        <w:t>62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382CF4" w:rsidRPr="00A83658" w14:paraId="730B276B" w14:textId="19280F50" w:rsidTr="00382CF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382CF4" w:rsidRPr="00A83658" w:rsidRDefault="00382CF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82CF4" w:rsidRPr="00A83658" w:rsidRDefault="00382CF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2CF4" w:rsidRPr="009864D9" w14:paraId="5350ED36" w14:textId="77777777" w:rsidTr="00382CF4">
        <w:tc>
          <w:tcPr>
            <w:tcW w:w="675" w:type="dxa"/>
          </w:tcPr>
          <w:p w14:paraId="03480DC7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35319539" w:rsidR="00382CF4" w:rsidRPr="00382CF4" w:rsidRDefault="00382CF4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177193F6" w14:textId="77777777" w:rsidR="004A5A5B" w:rsidRDefault="004A5A5B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02A0CE4" w14:textId="07A94690" w:rsidR="00382CF4" w:rsidRDefault="00382CF4" w:rsidP="00795F3C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>Е. Войнов</w:t>
            </w:r>
          </w:p>
        </w:tc>
      </w:tr>
      <w:tr w:rsidR="00382CF4" w:rsidRPr="00C62A10" w14:paraId="03789618" w14:textId="77777777" w:rsidTr="00382CF4">
        <w:tc>
          <w:tcPr>
            <w:tcW w:w="675" w:type="dxa"/>
          </w:tcPr>
          <w:p w14:paraId="52F92FB5" w14:textId="7B46027B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B0632D" w14:textId="0E6B9C24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3CA80507" w14:textId="42AAC6D4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151CB5F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14D5A1F5" w14:textId="7FF59524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>Баханов</w:t>
            </w:r>
          </w:p>
        </w:tc>
      </w:tr>
      <w:tr w:rsidR="00382CF4" w:rsidRPr="00C62A10" w14:paraId="1A7565EA" w14:textId="77777777" w:rsidTr="00382CF4">
        <w:tc>
          <w:tcPr>
            <w:tcW w:w="675" w:type="dxa"/>
          </w:tcPr>
          <w:p w14:paraId="0959CC21" w14:textId="49F3E17D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F8D159" w14:textId="2C9A91CD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промяна в състава на ОИК- </w:t>
            </w:r>
            <w:r>
              <w:t xml:space="preserve"> </w:t>
            </w:r>
            <w:r w:rsidRPr="00B251F7">
              <w:rPr>
                <w:sz w:val="32"/>
                <w:szCs w:val="28"/>
              </w:rPr>
              <w:t>Сапарева баня</w:t>
            </w:r>
          </w:p>
        </w:tc>
        <w:tc>
          <w:tcPr>
            <w:tcW w:w="2551" w:type="dxa"/>
          </w:tcPr>
          <w:p w14:paraId="6884287C" w14:textId="0986F8DE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382CF4" w:rsidRPr="00C62A10" w14:paraId="0E034FB8" w14:textId="77777777" w:rsidTr="00382CF4">
        <w:tc>
          <w:tcPr>
            <w:tcW w:w="675" w:type="dxa"/>
          </w:tcPr>
          <w:p w14:paraId="1D8A8961" w14:textId="0B8E749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AB28CDD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1CE073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E72E727" w14:textId="111D650E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FED5EEA" w14:textId="77777777" w:rsidR="00382CF4" w:rsidRDefault="00382CF4" w:rsidP="00B251F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37FE5DF" w14:textId="40D836B2" w:rsidR="00382CF4" w:rsidRPr="00382CF4" w:rsidRDefault="00382CF4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382CF4" w:rsidRPr="00C62A10" w14:paraId="09BF3FE1" w14:textId="77777777" w:rsidTr="00382CF4">
        <w:tc>
          <w:tcPr>
            <w:tcW w:w="675" w:type="dxa"/>
          </w:tcPr>
          <w:p w14:paraId="3BAE7CB7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54407B" w14:textId="41B7209B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Постановления на прокуратури </w:t>
            </w:r>
          </w:p>
        </w:tc>
        <w:tc>
          <w:tcPr>
            <w:tcW w:w="2551" w:type="dxa"/>
          </w:tcPr>
          <w:p w14:paraId="6B3A9D47" w14:textId="77777777" w:rsidR="00382CF4" w:rsidRDefault="00382CF4" w:rsidP="00EF18F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382CF4" w:rsidRPr="00C62A10" w14:paraId="0D9693F8" w14:textId="77777777" w:rsidTr="00382CF4">
        <w:tc>
          <w:tcPr>
            <w:tcW w:w="675" w:type="dxa"/>
          </w:tcPr>
          <w:p w14:paraId="6F3B1900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93B16DA" w14:textId="296AC143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В</w:t>
            </w:r>
            <w:r w:rsidRPr="00EF18FB">
              <w:rPr>
                <w:sz w:val="32"/>
                <w:szCs w:val="28"/>
              </w:rPr>
              <w:t xml:space="preserve">ъвеждане на данните от протоколите на секционните избирателни комисии в ЦИК и сравняването им с данните от тези протоколи, въведени в РИК, от изборите за народни </w:t>
            </w:r>
            <w:r>
              <w:rPr>
                <w:sz w:val="32"/>
                <w:szCs w:val="28"/>
              </w:rPr>
              <w:t>представители, произведени на 14 ноември</w:t>
            </w:r>
            <w:r w:rsidRPr="00EF18FB">
              <w:rPr>
                <w:sz w:val="32"/>
                <w:szCs w:val="28"/>
              </w:rPr>
              <w:t xml:space="preserve"> 2021 г., и анализ на несъответствията</w:t>
            </w:r>
          </w:p>
        </w:tc>
        <w:tc>
          <w:tcPr>
            <w:tcW w:w="2551" w:type="dxa"/>
          </w:tcPr>
          <w:p w14:paraId="7AE87ACA" w14:textId="527EBCDD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773290FA" w14:textId="77777777" w:rsidTr="00382CF4">
        <w:tc>
          <w:tcPr>
            <w:tcW w:w="675" w:type="dxa"/>
          </w:tcPr>
          <w:p w14:paraId="749D9986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D179F77" w14:textId="7F84F0D7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 xml:space="preserve">бявяване на резултатите от гласуването и разпределението на мандатите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EF18FB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6E4D86BF" w14:textId="7BFD3C98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4E450E28" w14:textId="77777777" w:rsidTr="00382CF4">
        <w:tc>
          <w:tcPr>
            <w:tcW w:w="675" w:type="dxa"/>
          </w:tcPr>
          <w:p w14:paraId="4A3CFA5C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436669A" w14:textId="77777777" w:rsidR="00382CF4" w:rsidRPr="00EF18FB" w:rsidRDefault="00382CF4" w:rsidP="00EF18F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60B077A" w14:textId="2A186F94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F18FB">
              <w:rPr>
                <w:sz w:val="32"/>
                <w:szCs w:val="28"/>
              </w:rPr>
              <w:t>Проекти на решения относно заявления с искания за изключване от списъка с кандидати за народни представители в изборите за народни представители, произведени на 1</w:t>
            </w:r>
            <w:r>
              <w:rPr>
                <w:sz w:val="32"/>
                <w:szCs w:val="28"/>
              </w:rPr>
              <w:t>4</w:t>
            </w:r>
            <w:r w:rsidRPr="00EF18FB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ноември</w:t>
            </w:r>
            <w:r w:rsidRPr="00EF18FB">
              <w:rPr>
                <w:sz w:val="32"/>
                <w:szCs w:val="28"/>
              </w:rPr>
              <w:t xml:space="preserve"> 2021 г.</w:t>
            </w:r>
          </w:p>
        </w:tc>
        <w:tc>
          <w:tcPr>
            <w:tcW w:w="2551" w:type="dxa"/>
          </w:tcPr>
          <w:p w14:paraId="402A8B84" w14:textId="31332BFF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82CF4" w:rsidRPr="00C62A10" w14:paraId="10757CF6" w14:textId="77777777" w:rsidTr="00382CF4">
        <w:tc>
          <w:tcPr>
            <w:tcW w:w="675" w:type="dxa"/>
          </w:tcPr>
          <w:p w14:paraId="47355717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45AEC23" w14:textId="067D43D5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>бявяване списък А и списък Б по чл. 298, ал. 3 от Изборния кодекс</w:t>
            </w:r>
          </w:p>
        </w:tc>
        <w:tc>
          <w:tcPr>
            <w:tcW w:w="2551" w:type="dxa"/>
          </w:tcPr>
          <w:p w14:paraId="0F21F24E" w14:textId="3D0A81AA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311BED21" w14:textId="77777777" w:rsidTr="00382CF4">
        <w:tc>
          <w:tcPr>
            <w:tcW w:w="675" w:type="dxa"/>
          </w:tcPr>
          <w:p w14:paraId="3A4E37FC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C6983C" w14:textId="0E9FE54D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 xml:space="preserve">бявяване на избраните народни представители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EF18FB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0ECB1FE6" w14:textId="571D26B5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14D6848A" w14:textId="77777777" w:rsidTr="00382CF4">
        <w:tc>
          <w:tcPr>
            <w:tcW w:w="675" w:type="dxa"/>
          </w:tcPr>
          <w:p w14:paraId="30D945BA" w14:textId="291AA82C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41304345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73917EE9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320E6ED" w14:textId="5E0841C0" w:rsidR="00382CF4" w:rsidRPr="004A5A5B" w:rsidRDefault="00382CF4" w:rsidP="00347D0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lastRenderedPageBreak/>
              <w:t>Р. Матева,</w:t>
            </w:r>
          </w:p>
          <w:p w14:paraId="52679D28" w14:textId="1634DDEC" w:rsidR="00382CF4" w:rsidRDefault="00382CF4" w:rsidP="00347D09">
            <w:pPr>
              <w:spacing w:after="0" w:line="240" w:lineRule="auto"/>
              <w:rPr>
                <w:sz w:val="32"/>
                <w:szCs w:val="28"/>
              </w:rPr>
            </w:pPr>
            <w:r w:rsidRPr="000A6DC3">
              <w:rPr>
                <w:sz w:val="32"/>
                <w:szCs w:val="28"/>
              </w:rPr>
              <w:lastRenderedPageBreak/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49149DAA" w14:textId="268F5ED1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E2E7AA0" w14:textId="272C60D0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382CF4" w:rsidRPr="00C62A10" w14:paraId="4D77853D" w14:textId="77777777" w:rsidTr="00382CF4">
        <w:tc>
          <w:tcPr>
            <w:tcW w:w="675" w:type="dxa"/>
          </w:tcPr>
          <w:p w14:paraId="6387F85F" w14:textId="2CC79D8E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3E6A6C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48027A7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BBBB11C" w14:textId="6B6883EB" w:rsidR="00382CF4" w:rsidRDefault="00382CF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D2248E" w14:textId="16742ACC" w:rsidR="00382CF4" w:rsidRPr="00B370F4" w:rsidRDefault="00382CF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4AE3FC81" w14:textId="24C2382D" w:rsidR="00B0262A" w:rsidRDefault="006C49B5" w:rsidP="00CF7069">
      <w:pPr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</w:t>
      </w:r>
    </w:p>
    <w:sectPr w:rsidR="00B0262A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E902" w14:textId="77777777" w:rsidR="00DA53C8" w:rsidRDefault="00DA53C8" w:rsidP="00A02F2A">
      <w:pPr>
        <w:spacing w:after="0" w:line="240" w:lineRule="auto"/>
      </w:pPr>
      <w:r>
        <w:separator/>
      </w:r>
    </w:p>
  </w:endnote>
  <w:endnote w:type="continuationSeparator" w:id="0">
    <w:p w14:paraId="301E3ABD" w14:textId="77777777" w:rsidR="00DA53C8" w:rsidRDefault="00DA53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04A6" w14:textId="77777777" w:rsidR="00DA53C8" w:rsidRDefault="00DA53C8" w:rsidP="00A02F2A">
      <w:pPr>
        <w:spacing w:after="0" w:line="240" w:lineRule="auto"/>
      </w:pPr>
      <w:r>
        <w:separator/>
      </w:r>
    </w:p>
  </w:footnote>
  <w:footnote w:type="continuationSeparator" w:id="0">
    <w:p w14:paraId="0995C8B3" w14:textId="77777777" w:rsidR="00DA53C8" w:rsidRDefault="00DA53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2CF4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A5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3C8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35C8-5352-4637-9F92-7B5B81B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176</cp:revision>
  <cp:lastPrinted>2021-11-18T08:32:00Z</cp:lastPrinted>
  <dcterms:created xsi:type="dcterms:W3CDTF">2021-10-01T06:45:00Z</dcterms:created>
  <dcterms:modified xsi:type="dcterms:W3CDTF">2021-11-18T08:33:00Z</dcterms:modified>
</cp:coreProperties>
</file>